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54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28.07.2020 № 57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Об утверждении положения «О размерах оплат труда лиц, исполняющих обязанности по хозяйственно – эксплуатационной группе при администрации Мирненского сельского поселения Хабаровского муниципального района Хабаровского края»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соответствии с Трудовым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Утвердить прилагаемое Положение о размерах оплаты труда лиц, исполняющих обязанности по хозяйственно – эксплуатационной группе при администрации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Настоящее постановление вступает в силу с 01.08.2020 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</w:t>
      </w:r>
      <w:r>
        <w:rPr>
          <w:rFonts w:ascii="times new roman"/>
          <w:color w:val="000000"/>
          <w:sz w:val="21"/>
          <w:rtl w:val="off"/>
          <w:lang w:val="en-US"/>
        </w:rPr>
        <w:t>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3828"/>
        <w:jc w:val="left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>УТВЕРЖДЕНО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3828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постановлением администрации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3828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Мирненского сельского поселения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3828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Хабаровского муниципального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3828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3828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от 28.07.2020 № 57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ПОЛОЖЕНИЕ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о размерах оплаты труда лиц, исполняющих обязанности </w:t>
      </w:r>
      <w:r>
        <w:rPr>
          <w:rFonts w:ascii="times new roman"/>
          <w:b/>
          <w:color w:val="000000"/>
          <w:sz w:val="21"/>
          <w:rtl w:val="off"/>
          <w:lang w:val="en-US"/>
        </w:rPr>
        <w:t>по хозяйственно-эксплуатационной группе при администрации Мирненского сельского поселения 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Настоящее положение разработано в целях упорядочения оплаты труда лиц, исполняющих обязанности по техническому обеспечению </w:t>
      </w:r>
      <w:r>
        <w:rPr>
          <w:rFonts w:ascii="times new roman"/>
          <w:color w:val="000000"/>
          <w:sz w:val="21"/>
          <w:rtl w:val="off"/>
          <w:lang w:val="en-US"/>
        </w:rPr>
        <w:t>по хозяйственно-эксплуатационной группе при Администрации Мирненского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1. </w:t>
      </w:r>
      <w:r>
        <w:rPr>
          <w:rFonts w:ascii="times new roman"/>
          <w:color w:val="000000"/>
          <w:sz w:val="21"/>
          <w:rtl w:val="off"/>
          <w:lang w:val="en-US"/>
        </w:rPr>
        <w:t>Система оплаты труда лиц, исполняющих обязанности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по хозяйственно-эксплуатационной группе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состоит из должностного оклада и иных дополнительных выплат, предусмотренных трудовым законодательством и иными нормативными правовыми актами: надбавок за сложность, напряженность и высокие достижения в труде, за выслугу лет, премии по результатам работы за месяц, ежемесячного денежного поощрения.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Размер оклада изменяется в случае внесения изменений в соответствующие нормативно-правовые акты РФ, Хабаровского края, Хабаровского муниципального района,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1.1. Оплата труда 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1.1.1 В оклад не включаются доплаты, надбавки и иные компенсационные и социальные выплаты.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1.1.2 Заработная плата в Учреждении выплачивается в денежной форме в валюте Российской Федерации.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1.1.3. Заработная плата выплачивается не реже, чем каждые полмесяца: с 15 по 17 число – зарплата за первую половину текущего месяца, с 01 по 05 число – зарплата за вторую половину прошедшего месяца.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1.1.4. Оплата труда работников, занятых по совместительству, а также на условиях неполного рабочего времени, или неполной рабочей недели, производится пропорционально отработанному времени, в зависимости от выработки, либо на других условиях, определенных трудовым договором в соответствии с нормами трудового права.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Определение размеров заработной платы по основной должности, а также по должности, занимаемой в порядке совместительства, производится раздельно по каждой из должностей.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1.1.5. Удержания из заработной платы работника производятся только в случаях, предусмотренных Трудовым кодексом РФ, Налоговым кодексом РФ, Кодексом об административных правонарушениях РФ, а также на основании решений судебных органов или по письменному заявлению работника.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1.1.6. Общий размер всех удержаний, при каждой выплате заработной платы, не может превышать 20 процентов, а в случаях, предусмотренных федеральными законами – 50 процентов заработной платы, причитающейся работнику. В отдельных случаях, установленных законодательством РФ, размер удержаний из заработной платы не может превышать 70 процентов. Не допускается удержания из выплат, на которые в соответствии с федеральным законом не обращается взыскание.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1.1.7. Заработная плата, не полученная ко дню смерти работника, выдается проживавшим совместно с умершим членам его семьи, а также его нетрудоспособным иждивенцам независимо от того, проживали они совместно с умершим или не проживали, при предъявлении требования о данной выплате в течение 4-х месяцев со дня открытия наследства и предоставлении соответствующих документов, подтверждающих родство (иждивение). При отсутствии таковых лиц или при не предъявлении этими лицами требований о выплате заработной платы в установленный срок данная сумма включается в состав наследства и наследуется на общих основаниях, предусмотренных Гражданским кодексом РФ.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1.1.8. При невыполнении норм труда, неисполнении должностных обязанностей по вине работника оплата нормируемой части заработной платы производится в соответствии с объёмом выполненной работы (части 3 статьи 155 ТК РФ).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1.1.9. Время простоя по вине работника не оплачивается.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1.1.10. При прекращении трудового договора выплата всех сумм, причитающихся работнику от работодателя, производится в сроки, установленные трудовым законодательством РФ.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1.1.11. Размер заработной платы работников не может быть ниже минимального размера оплаты труда, установленного федеральным законодательством.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1.1.12.Должностные оклады технических работников устанавливаются в следующих размерах: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240"/>
        <w:gridCol w:w="240"/>
        <w:gridCol w:w="24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№ п/п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Наименование должности (профессии)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Размер должностного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оклада (в рублях)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Рабочий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656" w:right="0" w:hanging="656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2817,00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Сторож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2817,00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Уборщик служебных помещений 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2817,00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1.2. Дополнительные выплаты устанавливаются в следующих размерах: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а) ежемесячная надбавка за сложность, напряженность и высокие достижения в труде в размере от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50 до 100 процентов должностного оклада.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Б) ежемесячная надбавка к должностному окладу за выслугу лет в следующих размерах: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стаж работы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>размер надбавки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>( в процентах к должностному окладу)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от 3 до 8 лет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>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от 8 до 13 лет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>15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от 13 до 18 лет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>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от 18 до 23 лет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 xml:space="preserve">25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свыше 23 лет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>30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в) премии по результатам работы;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г) ежемесячное денежное поощрение в следующих размерах: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240"/>
        <w:gridCol w:w="240"/>
        <w:gridCol w:w="24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№ п/п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Наименование должности (профессии)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Количество должностных окладов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Рабочий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2,5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Сторож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2,5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Уборщик служебных помещений 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2,5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1.3. Работникам производятся иные выплаты, предусмотренные соответствующими федеральными законами и иными нормативными правовыми актами Российской Федерации и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2. </w:t>
      </w:r>
      <w:r>
        <w:rPr>
          <w:rFonts w:ascii="times new roman"/>
          <w:color w:val="000000"/>
          <w:sz w:val="21"/>
          <w:rtl w:val="off"/>
          <w:lang w:val="en-US"/>
        </w:rPr>
        <w:t>В соответствии с Трудовым законодательством, согласно Перечню видов выплат компенсационного характера, утвержденного постановлением главы Хабаровского муниципального района от 13.11.2008 № 1847 «Об утверждении Перечня видов выплат компенсационного характера в муниципальных учреждениях Хабаровского муниципального района и разъяснения о порядке установления выплат компенсационного характера в муниципальных учреждениях Хабаровского муниципального района» работникам и рабочим учреждения устанавливаются выплаты компенсационного характера: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2.1. Выплаты за работу в местностях с особыми климатическими условиями, устанавливаются к заработной плате всех работников учреждения: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2.1.1 Районный коэффициент, в размере, установленном нормативно-правовыми актами РФ и Хабаровского края; выплачивается в размере 1,3;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2.1.2. Процентная надбавка за стаж работы в южных районах Дальнего Востока, в размере, установленном нормативно-правовыми актами РФ и Хабаровского края;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2.2. За работу в условиях, отклоняющихся от нормальных при выполнении работниками указанных работ, в соответствии с нормами трудового права и другими нормативными актами: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2.2.1. При совмещении профессий (должностей).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Доплата устанавливается работнику при совмещении им профессий (должностей). Размер доплаты и срок, на который она устанавливается, определяется по соглашению сторон трудового договора с учетом содержания и (или) объема дополнительной работы, но не более 100 процентов базового должностного оклада по должности, занимаемой согласно трудового договора, с учетом районного коэффициента и процентной надбавки за стаж работы в южных районах Дальнего Востока, в зависимости от степени обеспеченности финансовыми средствами направляемыми на выплаты компенсационного характера. На работу по совмещаемой профессии заключается отдельный трудовой договор на определённый срок.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2.2.2. За работу в ночное время.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Работникам производится доплата за каждый час работы в ночное время. Ночным считается время с 22 часов до 6 часов. Размер доплаты – 20 процентов части оклада (должностного оклада) за час работы работника.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Расчет доплаты за час работы в ночное время определяется путем деления оклада (должностного оклада) работника на среднемесячное количество рабочих часов в соответствующем календарном году в зависимости от продолжительности рабочей недели, устанавливаемой работнику.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2.2.3. За работу в выходные и нерабочие праздничные дни.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Доплата производится работникам, привлекаемых к работе в выходные и нерабочие праздничные дни. Размер доплаты составляет: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одинарная дневная ставка сверх оклада (должностного оклада) при работе полный день, если работа в выходной или нерабочий праздничный день производилась в пределах месячной нормы рабочего времени и в размере двойной дневной ставки сверх оклада (должностного оклада), если работа производилась сверх месячной нормы рабочего времени;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одинарная часть оклада (должностного оклада) сверх оклада (должностного оклада) за каждый час работы, если работа в выходной или нерабочий праздничный день производилась в пределах месячной нормы рабочего времени и в размере двойной части оклада (должностного оклада) сверх оклада (должностного оклада) за каждый час работы, если работа производилась сверх месячной нормы рабочего времени.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 желанию работника, работавшего в выходной и нерабочий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2.2.4. За расширение зон обслуживания.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Доплата устанавливается работнику при наличии факта расширения зон обслуживания. Размер доплаты и срок, на который она устанавливается, определяется по соглашению сторон трудового договора с учетом содержания и (или) объема дополнительной работы, но не более 30 процентов базового должностного оклада по должности, занимаемой согласно трудового договора. Данная компенсационная выплата устанавливается на определённый срок.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2.2.5. За увеличение объема работы или исполнение обязанностей временно отсутствующего работника без освобождения от работы, определенной трудовым договором.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Доплата устанавливается работнику в случае увеличения установленного ему объема работы или возложения на него обязанностей временно отсутствующего работника без освобождения от работы, определенной трудовым договором. Размер доплаты и срок, на который она устанавливается, определяется по соглашению сторон трудового договора с учетом содержания и (или) объема дополнительной работы, но не более 50 процентов оклада по должности, занимаемой согласно трудовому договору.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Работникам выплачивается материальная помощь, за счет средств фонда оплаты труда выплачивается работникам в течение календарного года по личному заявлению работника в размере 2-х должностных окладов в год на основании правового акта работодателя. Работникам, вновь принятым на работу в текущем году, материальная помощь выплачивается пропорционально отработанному времени. При увольнении в связи с выходом на пенсию, материальная помощь выплачивается в полном объеме. В случае смерти работника и если материальная помощь не была выплачена работнику в текущем году, то материальная помощь выплачивается его близким родственникам в полном объеме.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3.1. Материальная помощь увеличивается на районный коэффициент и величину соответствующей процентной надбавки за непрерывный стаж работы в организациях в соответствии с пунктами 2,3 настоящего положения.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Размеры должностных окладов технических работников Мирненского сельского поселения увеличиваются (индексируются) одновременно с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увеличением (индексации) размеров должностных окладов муниципальных служащих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Решение об увеличении (индексации) размеров должностных окладов работников принимается главой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5. В соответствии с Трудовым кодексом Российской Федерации предоставляется ежегодный оплачиваемый отпуск в количестве 28 календарных дней, дополнительный отпуск предоставляется за проживание в южных районах Дальнего Востока в количестве 8 календарных дней.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