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МИРНЕНСКОГО СЕЛЬСКОГО ПОСЕЛЕНИЯ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муниципального района Хабаровского края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Pr="00D55CA0" w:rsidRDefault="00F67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29.11.2024 № 163</w:t>
      </w:r>
    </w:p>
    <w:p w:rsidR="003B6BE5" w:rsidRPr="00D55CA0" w:rsidRDefault="00F6719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5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Мирное</w:t>
      </w:r>
    </w:p>
    <w:p w:rsidR="003B6BE5" w:rsidRPr="00D55CA0" w:rsidRDefault="003B6BE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A0" w:rsidRDefault="00D55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A0" w:rsidRDefault="00D55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 "Обеспечение безопасности дорожного движения в Мирненском сельском поселении Хабаровского муниципального района Хабаровского края в 2025 году"</w:t>
      </w:r>
    </w:p>
    <w:p w:rsidR="003B6BE5" w:rsidRDefault="003B6BE5">
      <w:pPr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Правительства Российской Федерации от 08.01.2018 № 1-р "Стратегия безопасности дорожного движения в Российской Федерации на 2018 - 2024 годы", в соответствии с Федеральным </w:t>
      </w:r>
      <w:hyperlink r:id="rId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06.10.2003 № 131-ФЗ "Об общих принципах организации местного самоуправления в Российской Федерации", Уставом Мирненского сельского поселения Хабаровского муниципального района Хабаровского края, в целях обеспечения безопасности дорожного движения, снижения аварийности и последствий дорожно-транспортных происшествий в Мирненском сельском поселении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 w:rsidR="003B6BE5" w:rsidRDefault="00F67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прилагаемую муниципальную программу "Обеспечение безопасности дорожного движения в Мирненском сельском поселении Хабаровского муниципального района Хабаровского края в 202</w:t>
      </w:r>
      <w:r w:rsid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году".</w:t>
      </w:r>
    </w:p>
    <w:p w:rsidR="00885D11" w:rsidRPr="003A0001" w:rsidRDefault="00885D11" w:rsidP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администрации Мирненского сельского поселения Хабаровского муниципального района Хабаровского края от 15.12.2023 №226 «</w:t>
      </w: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 "Обеспечение безопасности дорожного движения в Мирненском сельском поселении Хабаровского муниципального района Хабаровского края в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считать утратившим силу.</w:t>
      </w:r>
    </w:p>
    <w:p w:rsidR="003B6BE5" w:rsidRDefault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7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3B6BE5" w:rsidRDefault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67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3B6BE5" w:rsidRDefault="00885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F6719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                                                          И. М. Байдакова</w:t>
      </w:r>
    </w:p>
    <w:p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A0" w:rsidRDefault="00D55CA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D11" w:rsidRDefault="00885D1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:rsidR="003B6BE5" w:rsidRDefault="003B6BE5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</w:p>
    <w:p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</w:t>
      </w:r>
    </w:p>
    <w:p w:rsidR="003B6BE5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</w:t>
      </w:r>
    </w:p>
    <w:p w:rsidR="003B6BE5" w:rsidRPr="00885D11" w:rsidRDefault="00F6719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163</w:t>
      </w:r>
    </w:p>
    <w:p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ПРОГРАММА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"ОБЕСПЕЧЕНИЕ БЕЗОПАСНОСТИ ДОРОЖНОГО ДВИЖЕНИЯ В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МИРНЕНСКОМ СЕЛЬСКОМ ПОСЕЛЕНИИ ХАБАРОВСКОГОГО МУНИЦИПАЛЬНОГО РАЙОНА ХАБАРОВСКОГО КРАЯ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ГОДУ"</w:t>
      </w:r>
    </w:p>
    <w:p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ПРОГРАММЫ: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24"/>
        <w:gridCol w:w="5220"/>
      </w:tblGrid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</w:t>
            </w:r>
            <w:r w:rsidRPr="00885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году" (далее - Программа)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для разработки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Федеральный </w:t>
            </w:r>
            <w:hyperlink r:id="rId7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06.10.2003 № 131-ФЗ "Об общих принципах организации местного самоуправления в Российской Федерации";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Федеральный </w:t>
            </w:r>
            <w:hyperlink r:id="rId8" w:history="1">
              <w: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10.12.1995 № 196-ФЗ "О безопасности дорожного движения";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Распоряжение Правительства Российской Федерации от 08.01.2018 № 1-р "Стратегия безопасности дорожного движения в Российской Федерации на 2018 - 2024 годы";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Порядок формирования, предоставления и распределения субсидий из краевого бюджета бюджетам Муниципальных образований Хабаровского края, утвержденный постановлением Правительства Хабаровского края от 07.05.2019 № 181-пр;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Порядок предоставления из краевого бюджета субсидий бюджетам муниципальных образований края на софинансирование расходных обязательств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образований края на реализацию мероприятий по обеспечению безопасности дорожного движения (приложение № 12 к государственной программе Хабаровского края "Развитие транспортной системы Хабаровского края", утвержденной постановлением Правительства Хабаровского края от 05.05.2012 г. № 146-пр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Заказчик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Администрация сельского поселения; 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Организации, осуществляющие деятельность в сфере благоустройства, в соответствии с законодательством Российской Федерации на основании муниципальных контрактов либо договоров, заключаемых с организациями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Целями программы являются: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дорожно-транспортных происшествий;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лиц, пострадавших в результате дорожно-транспортных происшествий</w:t>
            </w:r>
          </w:p>
          <w:p w:rsidR="003B6BE5" w:rsidRDefault="003B6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Задачами Программы являются: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предупреждение опасного поведения участников дорожного движения;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организации движения транспорта и пешеходов;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дорожно-транспортного травматизма</w:t>
            </w:r>
          </w:p>
        </w:tc>
      </w:tr>
      <w:tr w:rsidR="003B6BE5">
        <w:tc>
          <w:tcPr>
            <w:tcW w:w="4219" w:type="dxa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и индикаторы Программы</w:t>
            </w:r>
          </w:p>
        </w:tc>
        <w:tc>
          <w:tcPr>
            <w:tcW w:w="5351" w:type="dxa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ДТП;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лиц, погибших в результате ДТП;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социальный риск (число лиц, погибших в ДТП, на 10 тыс. населения);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детей, погибших в ДТП.</w:t>
            </w:r>
          </w:p>
        </w:tc>
      </w:tr>
      <w:tr w:rsidR="003B6BE5">
        <w:tc>
          <w:tcPr>
            <w:tcW w:w="4219" w:type="dxa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351" w:type="dxa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B6BE5">
        <w:tc>
          <w:tcPr>
            <w:tcW w:w="4219" w:type="dxa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 и источники финансирования Программы</w:t>
            </w:r>
          </w:p>
        </w:tc>
        <w:tc>
          <w:tcPr>
            <w:tcW w:w="5351" w:type="dxa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Прогнозируемая ориентировочная общая стоимость: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– 8000,000 тыс. руб., в том числе по источникам финансирования: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 – 8000,000 тыс. руб.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стоимость Программы может уточняться при уточнении бюджета сельского поселения</w:t>
            </w:r>
          </w:p>
        </w:tc>
      </w:tr>
      <w:tr w:rsidR="003B6BE5">
        <w:tc>
          <w:tcPr>
            <w:tcW w:w="4219" w:type="dxa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мероприятия программы</w:t>
            </w:r>
          </w:p>
        </w:tc>
        <w:tc>
          <w:tcPr>
            <w:tcW w:w="5351" w:type="dxa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устройство пешеходных тротуаров;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предотвращение зимней скользкости на дорогах (расчистка покрытия от снега)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от реализации Программы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лиц, погибших в результате ДТП;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ДТП;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социального риска;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детей, погибших в ДТП;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безопасности дорожного движения на дорогах поселения</w:t>
            </w:r>
          </w:p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ликвидация участков улично-дорожной сети, потенциально опасных для участников дорожного движения</w:t>
            </w:r>
          </w:p>
        </w:tc>
      </w:tr>
      <w:tr w:rsidR="003B6BE5">
        <w:tc>
          <w:tcPr>
            <w:tcW w:w="4219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контроля за исполнением</w:t>
            </w:r>
          </w:p>
        </w:tc>
        <w:tc>
          <w:tcPr>
            <w:tcW w:w="5351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настоящей Программы осуществляет администрация сельского поселения</w:t>
            </w:r>
          </w:p>
        </w:tc>
      </w:tr>
    </w:tbl>
    <w:p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проблемы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аварийности, связанной с автомобильным транспортом (далее -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видами дорожно-транспортных происшествий являются наезд на пешехода, препятствие и на стоящее транспортное средство, а также столкновение и опрокидывание. Свыше трех четвертей всех дорожно-транспортных происшествий связаны с нарушениями </w:t>
      </w:r>
      <w:hyperlink r:id="rId9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 Российской Федерации водителями транспортных средств. Около трети всех происшествий связаны с неправильным выбором скорости движения. Наиболее многочисленной и самой уязвимой группой участников дорожного движения являются пешеходы.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постоянно возрастающая мобильность населения; уменьшение перевозок общественным транспортом и увеличение перевозок личным транспортом;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 соответствии с нормативами пешеходных тротуаров;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установленных в соответствии с нормативами пешеходных переходов.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Следствием такого положения дел являются ухудшение условий дорожного движения, а также рост количества дорожно-транспортных происшествий.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Усугубление обстановки с аварийностью и наличие проблемы обеспечения безопасности дорожного движения требуют выработки и реализации программы "Обеспечение безопасности дорожного движения в Мирненском сельском поселении Хабаровского муниципального района Хабаровского края в 2024 году".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Условиями достижения целей Программы является решение следующих </w:t>
      </w: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задач: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опасного поведения участников дорожного движения;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организации движения транспорта и пешеходов.</w:t>
      </w:r>
    </w:p>
    <w:p w:rsidR="003B6BE5" w:rsidRPr="00E475BA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Pr="00E475BA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и задачи Программы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программы являются: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количества дорожно-транспортных происшествий;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количества лиц, пострадавших в результате дорожно-транспортных происшествий.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Программы являются: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опасного поведения участников дорожного движения;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организации движения транспорта и пешеходов;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дорожно-транспортного травматизма.</w:t>
      </w:r>
    </w:p>
    <w:p w:rsidR="003B6BE5" w:rsidRPr="00E475BA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Pr="00E475BA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Сроки реализации Программы</w:t>
      </w:r>
    </w:p>
    <w:p w:rsidR="003B6BE5" w:rsidRPr="00E475BA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Программа реализуется в течение 2025 года.</w:t>
      </w:r>
    </w:p>
    <w:p w:rsidR="003B6BE5" w:rsidRPr="00E475BA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Pr="00E475BA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Перечень мероприятий муниципальной Программы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8"/>
        <w:gridCol w:w="3665"/>
        <w:gridCol w:w="2521"/>
        <w:gridCol w:w="2230"/>
      </w:tblGrid>
      <w:tr w:rsidR="003B6BE5" w:rsidRPr="00E475BA">
        <w:tc>
          <w:tcPr>
            <w:tcW w:w="959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25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54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2232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финансирования</w:t>
            </w:r>
          </w:p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3B6BE5" w:rsidRPr="00E475BA">
        <w:tc>
          <w:tcPr>
            <w:tcW w:w="959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11" w:type="dxa"/>
            <w:gridSpan w:val="3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Обустройство пешеходных тротуаров</w:t>
            </w:r>
          </w:p>
        </w:tc>
      </w:tr>
      <w:tr w:rsidR="003B6BE5" w:rsidRPr="00E475BA">
        <w:tc>
          <w:tcPr>
            <w:tcW w:w="959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5" w:type="dxa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 квартал Солнечный город</w:t>
            </w:r>
          </w:p>
        </w:tc>
        <w:tc>
          <w:tcPr>
            <w:tcW w:w="2554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2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40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00,000</w:t>
            </w:r>
          </w:p>
        </w:tc>
      </w:tr>
      <w:tr w:rsidR="003B6BE5" w:rsidRPr="00E475BA">
        <w:tc>
          <w:tcPr>
            <w:tcW w:w="959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1.2</w:t>
            </w:r>
          </w:p>
        </w:tc>
        <w:tc>
          <w:tcPr>
            <w:tcW w:w="3825" w:type="dxa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 квартал Солнечная поляна</w:t>
            </w:r>
          </w:p>
        </w:tc>
        <w:tc>
          <w:tcPr>
            <w:tcW w:w="2554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2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40</w:t>
            </w:r>
            <w:r w:rsidRPr="00E475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00,000</w:t>
            </w:r>
          </w:p>
        </w:tc>
      </w:tr>
      <w:tr w:rsidR="003B6BE5">
        <w:tc>
          <w:tcPr>
            <w:tcW w:w="959" w:type="dxa"/>
            <w:vAlign w:val="center"/>
          </w:tcPr>
          <w:p w:rsidR="003B6BE5" w:rsidRPr="00E475BA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11" w:type="dxa"/>
            <w:gridSpan w:val="3"/>
            <w:vAlign w:val="center"/>
          </w:tcPr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Предотвращение зимней скользкости на дорогах</w:t>
            </w:r>
          </w:p>
          <w:p w:rsidR="003B6BE5" w:rsidRPr="00E475BA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(расчистка покрытия от снега)</w:t>
            </w:r>
          </w:p>
        </w:tc>
      </w:tr>
      <w:tr w:rsidR="003B6BE5">
        <w:tc>
          <w:tcPr>
            <w:tcW w:w="959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3825" w:type="dxa"/>
            <w:vAlign w:val="center"/>
          </w:tcPr>
          <w:p w:rsidR="003B6BE5" w:rsidRPr="00885D11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Автомобильные</w:t>
            </w:r>
            <w:r w:rsidRPr="00885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дороги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Мирненского</w:t>
            </w:r>
            <w:r w:rsidRPr="00885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2554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2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00,000</w:t>
            </w:r>
          </w:p>
        </w:tc>
      </w:tr>
      <w:tr w:rsidR="003B6BE5">
        <w:tc>
          <w:tcPr>
            <w:tcW w:w="4784" w:type="dxa"/>
            <w:gridSpan w:val="2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ПО ПРОГРАММЕ:</w:t>
            </w:r>
          </w:p>
        </w:tc>
        <w:tc>
          <w:tcPr>
            <w:tcW w:w="2554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2232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00,000</w:t>
            </w:r>
          </w:p>
        </w:tc>
      </w:tr>
      <w:tr w:rsidR="003B6BE5">
        <w:tc>
          <w:tcPr>
            <w:tcW w:w="959" w:type="dxa"/>
          </w:tcPr>
          <w:p w:rsidR="003B6BE5" w:rsidRDefault="003B6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5" w:type="dxa"/>
          </w:tcPr>
          <w:p w:rsidR="003B6BE5" w:rsidRDefault="003B6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vAlign w:val="center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 бюджет сельского поселения</w:t>
            </w:r>
          </w:p>
        </w:tc>
        <w:tc>
          <w:tcPr>
            <w:tcW w:w="2232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00,000</w:t>
            </w:r>
          </w:p>
        </w:tc>
      </w:tr>
    </w:tbl>
    <w:p w:rsidR="003B6BE5" w:rsidRDefault="003B6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Сведения о муниципальном заказчике Программы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ее исполнителях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настоящей Программы является администрация сельского поселения.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осуществляет полномочия по вопросам дорожной деятельности в отношении автомобильных дорог местного значения в границах сельского поселения, является распорядителем денежных средств, выделяемых из бюджета сельского поселения.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Исполнителями программных мероприятий являются администрация сельского поселения и организации, осуществляющие деятельность в сфере благоустройства, определяемые муниципальным заказчиком (администрацией сельского поселения). Основанием является муниципальный контракт. Допускается заключение договоров между подрядчиками в рамках законодательства Российской Федерации.</w:t>
      </w:r>
    </w:p>
    <w:p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Организация управления программой,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 ходом ее реализации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организации контроля за исполнением программы: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Администрация сельского поселения осуществляют контроль за ходом реализации Программы, целевым и эффективным использованием выделенных средств.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 сельского поселения осуществляет оперативное управление за исполнением мероприятий и финансированием.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Исполнители программы осуществляют реализацию мероприятий по данной программе и представляют отчеты по установленной форме в администрацию сельского поселения.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Корректировка сумм программы, исполнителей и сроков программных мероприятий осуществляется в соответствии с утвержденным бюджетом.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Дополнения и изменения в программу вносятся постановлением администрации сельского поселения.</w:t>
      </w:r>
    </w:p>
    <w:p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Ожидаемые конечные результаты</w:t>
      </w: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программы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ожидаемыми результатами реализации программы являются: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повышение безопасности дорожного движения на дорогах поселения;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уровня аварийности и сокращение числа пострадавших в результате ДТП;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ликвидация участков улично-дорожной сети, потенциально опасных для участников дорожного движения.</w:t>
      </w:r>
    </w:p>
    <w:p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Целевые показатели и индикаторы Программы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4056"/>
        <w:gridCol w:w="2489"/>
        <w:gridCol w:w="2205"/>
      </w:tblGrid>
      <w:tr w:rsidR="003B6BE5">
        <w:tc>
          <w:tcPr>
            <w:tcW w:w="594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190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 (индикатора)</w:t>
            </w:r>
          </w:p>
        </w:tc>
        <w:tc>
          <w:tcPr>
            <w:tcW w:w="2554" w:type="dxa"/>
            <w:vAlign w:val="center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232" w:type="dxa"/>
            <w:vAlign w:val="center"/>
          </w:tcPr>
          <w:p w:rsidR="003B6BE5" w:rsidRDefault="00F6719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показателя (индикатора) на конец 202</w:t>
            </w:r>
            <w:r w:rsidRPr="00885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B6BE5">
        <w:tc>
          <w:tcPr>
            <w:tcW w:w="59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90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лиц, погибших в результате ДТП</w:t>
            </w:r>
          </w:p>
        </w:tc>
        <w:tc>
          <w:tcPr>
            <w:tcW w:w="255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232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>
        <w:tc>
          <w:tcPr>
            <w:tcW w:w="59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90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ДТП</w:t>
            </w:r>
          </w:p>
        </w:tc>
        <w:tc>
          <w:tcPr>
            <w:tcW w:w="255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2232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3B6BE5">
        <w:tc>
          <w:tcPr>
            <w:tcW w:w="59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90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риск</w:t>
            </w:r>
          </w:p>
        </w:tc>
        <w:tc>
          <w:tcPr>
            <w:tcW w:w="255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умерших в ДТП на 10 тыс. населения</w:t>
            </w:r>
          </w:p>
        </w:tc>
        <w:tc>
          <w:tcPr>
            <w:tcW w:w="2232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>
        <w:tc>
          <w:tcPr>
            <w:tcW w:w="59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90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погибших в ДТП</w:t>
            </w:r>
          </w:p>
        </w:tc>
        <w:tc>
          <w:tcPr>
            <w:tcW w:w="255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232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B6BE5">
        <w:tc>
          <w:tcPr>
            <w:tcW w:w="59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90" w:type="dxa"/>
          </w:tcPr>
          <w:p w:rsidR="003B6BE5" w:rsidRDefault="00F6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пешеходных тротуаров</w:t>
            </w:r>
          </w:p>
        </w:tc>
        <w:tc>
          <w:tcPr>
            <w:tcW w:w="2554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 м.</w:t>
            </w:r>
          </w:p>
        </w:tc>
        <w:tc>
          <w:tcPr>
            <w:tcW w:w="2232" w:type="dxa"/>
          </w:tcPr>
          <w:p w:rsidR="003B6BE5" w:rsidRDefault="00F6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3B6BE5" w:rsidRDefault="003B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Ресурсное обеспечение Программы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Прогнозируемая ориентировочная общая стоимость Программы – 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00,000 тыс. руб.,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том числе по источникам финансирования: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сельского поселения – 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00,000 тыс. руб.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стоимость Программы может уточняться при уточнении бюджета сельского поселения.</w:t>
      </w:r>
    </w:p>
    <w:p w:rsidR="003B6BE5" w:rsidRDefault="003B6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BE5" w:rsidRDefault="00F6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Оценка эффективности Программы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представляет собой механизм контроля за выполнением мероприятий Программы в зависимости от степени выполнения задач, которые определены Программой, конечной целью которой является организация безопасности дорожного движения на территории сельского поселения.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результатов Программы рассчитывается по каждому целевому показателю на основании сопоставления фактически достигнутых значений целевых показателей с их плановыми индикаторами.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202</w:t>
      </w:r>
      <w:r w:rsidRPr="00885D1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планируется достичь следующих целевых показателей: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лиц, погибших в результате ДТП;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-сокращение ДТП;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социального риска</w:t>
      </w:r>
    </w:p>
    <w:p w:rsidR="003B6BE5" w:rsidRDefault="00F67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детей, погибших в ДТП;</w:t>
      </w:r>
    </w:p>
    <w:p w:rsidR="00E475BA" w:rsidRDefault="00F6719F" w:rsidP="00E47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ремонт тротуаров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кв. м.</w:t>
      </w:r>
      <w:bookmarkStart w:id="0" w:name="_GoBack"/>
      <w:bookmarkEnd w:id="0"/>
    </w:p>
    <w:sectPr w:rsidR="00E475B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BE5" w:rsidRDefault="00F6719F">
      <w:pPr>
        <w:spacing w:line="240" w:lineRule="auto"/>
      </w:pPr>
      <w:r>
        <w:separator/>
      </w:r>
    </w:p>
  </w:endnote>
  <w:endnote w:type="continuationSeparator" w:id="0">
    <w:p w:rsidR="003B6BE5" w:rsidRDefault="00F67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BE5" w:rsidRDefault="00F6719F">
      <w:pPr>
        <w:spacing w:after="0"/>
      </w:pPr>
      <w:r>
        <w:separator/>
      </w:r>
    </w:p>
  </w:footnote>
  <w:footnote w:type="continuationSeparator" w:id="0">
    <w:p w:rsidR="003B6BE5" w:rsidRDefault="00F671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197"/>
    <w:rsid w:val="00097197"/>
    <w:rsid w:val="0015092F"/>
    <w:rsid w:val="00174854"/>
    <w:rsid w:val="003A0001"/>
    <w:rsid w:val="003B6BE5"/>
    <w:rsid w:val="003C07F5"/>
    <w:rsid w:val="003C17AC"/>
    <w:rsid w:val="00476298"/>
    <w:rsid w:val="004E55B2"/>
    <w:rsid w:val="0059770D"/>
    <w:rsid w:val="005E112F"/>
    <w:rsid w:val="006754AB"/>
    <w:rsid w:val="006E2060"/>
    <w:rsid w:val="007409D8"/>
    <w:rsid w:val="007E2480"/>
    <w:rsid w:val="008225EC"/>
    <w:rsid w:val="00885D11"/>
    <w:rsid w:val="00893CA3"/>
    <w:rsid w:val="008E0A74"/>
    <w:rsid w:val="00A25416"/>
    <w:rsid w:val="00C43732"/>
    <w:rsid w:val="00C47F16"/>
    <w:rsid w:val="00CA566B"/>
    <w:rsid w:val="00D55CA0"/>
    <w:rsid w:val="00DA69B8"/>
    <w:rsid w:val="00E475BA"/>
    <w:rsid w:val="00E53EE9"/>
    <w:rsid w:val="00F6719F"/>
    <w:rsid w:val="00F81D1D"/>
    <w:rsid w:val="081B73B9"/>
    <w:rsid w:val="3B30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D347EC-4E71-439B-A359-7F43FF07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blished">
    <w:name w:val="published"/>
    <w:basedOn w:val="a0"/>
    <w:qFormat/>
  </w:style>
  <w:style w:type="character" w:customStyle="1" w:styleId="hits">
    <w:name w:val="hits"/>
    <w:basedOn w:val="a0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B01A8A83A02FFBBE69EF312E4652DFB6F225EF4444AEF224795C5606BC9CAA7CCB742A22YD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B01A8A83A02FFBBE69EF312E4652DFB6F320EB4043AEF224795C5606BC9CAA7CCB742B2A26Y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B01A8A83A02FFBBE69EF312E4652DFB6F320EB4043AEF224795C5606BC9CAA7CCB742B2A26Y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1B01A8A83A02FFBBE69EF312E4652DFB6F321E74040AEF224795C5606BC9CAA7CCB74282F6EA6FB2AY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adm2</cp:lastModifiedBy>
  <cp:revision>5</cp:revision>
  <cp:lastPrinted>2024-12-05T06:32:00Z</cp:lastPrinted>
  <dcterms:created xsi:type="dcterms:W3CDTF">2024-12-05T06:29:00Z</dcterms:created>
  <dcterms:modified xsi:type="dcterms:W3CDTF">2024-12-05T22:46:00Z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898F9F41A69444A682916349C5F1D771_13</vt:lpwstr>
  </property>
</Properties>
</file>