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Председателю УИК 783, на которую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 xml:space="preserve">возложено исполнение полномочий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>по организации и проведении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>досрочных выборов депутатов Совета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 xml:space="preserve">депутатов Мирненского сельского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 xml:space="preserve">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 xml:space="preserve">Чащиной С.Г.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>от директора МКУК «КДЦ» с. Мирное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>Казаковой О.П.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УВЕДОМЛЕНИЕ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</w:t>
      </w:r>
      <w:r>
        <w:rPr>
          <w:rFonts w:ascii="times"/>
          <w:color w:val="000000"/>
          <w:sz w:val="21"/>
          <w:rtl w:val="off"/>
          <w:lang w:val="en-US"/>
        </w:rPr>
        <w:t>Уведомляем Вас, что 07.08.2022г. с 19.00 до 20.30 час. в МКУК «Культурно- досуговый центр администрации Мирненского сельского поселения Хабаровского муниципального района Хабаровского края», расположенного по адресу: Хабаровский район, село Мирное, улица Рабочая,6 состоялась встреча с избирателями кандидатов в депутаты Совета депутатов Мирненского сельского поселения Баглай Оксана Александровна – от Партии Единая Россия, Чернов Вадим Анатольевич самовыдвиженец, Горюнов Андрей Федорович самовыдвиженец.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Директор МКУК «КДЦ»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 xml:space="preserve">О.П.Казакова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