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21"/>
          <w:lang w:val="en-US"/>
        </w:rPr>
      </w:pPr>
      <w:r>
        <w:rPr>
          <w:rFonts w:ascii="times"/>
          <w:b/>
          <w:color w:val="000000"/>
          <w:sz w:val="21"/>
          <w:rtl w:val="off"/>
          <w:lang w:val="en-US"/>
        </w:rPr>
        <w:t>02.02.2022  № 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21"/>
          <w:lang w:val="en-US"/>
        </w:rPr>
      </w:pPr>
      <w:r>
        <w:rPr>
          <w:rFonts w:ascii="times"/>
          <w:b/>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Об утверждении Положения о порядке выявления, учета и оформления бесхозяйного и выморочного  имущества в муниципальную собственность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 целях организации эффективного использования муниципального имущества, руководствуясь Гражданским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Федеральным законом от 21 июля 1997 года № 122-ФЗ «О государственной регистрации прав на недвижимое имущество и сделок с ним», Положением «О принятии на учет бесхозяйных недвижимых вещей», утвержденным Постановлением Правительства Российской Федерации от 17 сентября 2003 года № 580, 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Утвердить Положение о порядке выявления, учета и оформления бесхозяйного и выморочного имущества в муниципальную собственность Мирненского сельского поселения Хабаровского муниципального района Хабаровского края (прилагается).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Настоящее постановление вступает в силу после его официального опубликования (обнародования).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Опубликовать настоящее постановление в Информационном бюллетене</w:t>
      </w:r>
      <w:r>
        <w:rPr>
          <w:rFonts w:ascii="times new roman"/>
          <w:color w:val="000000"/>
          <w:sz w:val="21"/>
          <w:rtl w:val="off"/>
          <w:lang w:val="en-US"/>
        </w:rPr>
        <w:t xml:space="preserve">  </w:t>
      </w:r>
      <w:r>
        <w:rPr>
          <w:rFonts w:ascii="times new roman"/>
          <w:color w:val="000000"/>
          <w:sz w:val="21"/>
          <w:rtl w:val="off"/>
          <w:lang w:val="en-US"/>
        </w:rPr>
        <w:t>и на официальном сайте администрации Мирненского сельского поселения в сети Интернет.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Глава сельского поселения</w:t>
      </w:r>
      <w:r>
        <w:rPr>
          <w:rFonts w:ascii="times new roman"/>
          <w:color w:val="000000"/>
          <w:sz w:val="21"/>
          <w:rtl w:val="off"/>
          <w:lang w:val="en-US"/>
        </w:rPr>
        <w:t xml:space="preserve">                                                            </w:t>
      </w:r>
      <w:r>
        <w:rPr>
          <w:rFonts w:ascii="times new roman"/>
          <w:color w:val="000000"/>
          <w:sz w:val="21"/>
          <w:rtl w:val="off"/>
          <w:lang w:val="en-US"/>
        </w:rPr>
        <w:t>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 xml:space="preserve"> УТВЕРЖДЕНО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постановлением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 xml:space="preserve">Хабаровского муниципального района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от _02.02.2022 № 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ПОЛОЖЕНИЕ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о порядке выявления, учета и оформления бесхозяйного и выморочного имущества в муниципальную собственность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1. Общие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1.1. Настоящее Положение о порядке учета и приобретения бесхозяйного и выморочного имущества в муниципальную собственность Мирненского сельского поселения Хабаровского муниципального района Хабаровского края (далее - Положение) разработано в соответствии с Гражданским кодексом Российской Федерации, Земельным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Федеральным законом от 21 июля 1997 года № 122-ФЗ «О государственной регистрации прав на недвижимое имущество и сделок с ним», Положением «О принятии на учет бесхозяйных недвижимых вещей», утвержденным Постановлением Правительства Российской Федерации от 17 сентября 2003 года № 580 (в редакции Постановления Правительства Российской Федерации от 12 ноября 2004 года № 627),</w:t>
      </w: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21"/>
          <w:rtl w:val="off"/>
          <w:lang w:val="en-US"/>
        </w:rPr>
        <w:t>Приказом Минэкономразвития России от 22.11.2013г. № 701 « Об установлении Порядка принятия на учет бесхозяйных недвижимых вещей», Уставом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1.2. Положение устанавливает: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1.2.1. Введение единой процедуры выявления бесхозяйных недвижимых вещей на территории Мирненского сельского поселения Хабаровского муниципального района Хабаровского края (далее - Поселение) и постановки их на учет;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1.2.2. Порядок признания недвижимых вещей бесхозяйными;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1.2.3. Порядок признания бесхозяйных недвижимых вещей муниципальной собственностью Поселения и распоряжения ими;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1.2.4. Порядок принятия выморочного имущества в муниципальную собственность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1.3. В муниципальную собственность Поселения принимаются: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1.3.1. Объекты недвижимого имущества, которые не имеют собственников, или собственники которых неизвестны, или от права собственности, на которые собственники отказались;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1.3.2. Выморочное имущество в виде расположенных на территории Поселения жилых помещений, земельных участков, а также расположенных на них зданий, сооружений, иных объектов недвижимости, доли в праве общей долевой собственности на указанные выше объекты недвижимого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1.4. Главными целями и задачами выявления объектов бесхозяйного недвижимого имущества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вовлечение неиспользуемых объектов в свободный гражданский оборот;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обеспечение нормальной и безопасной технологии в эксплуатации объектов;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повышение эффективности использования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2. Выявление бесхозяйных недвижимых вещей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2.1. Администрация Мирненского сельского поселения Хабаровского муниципального района Хабаровского края (далее Администрация) самостоятельно осуществляет действия по выявлению, учету и приобретению в муниципальную собственность Поселения бесхозяйных недвижимых вещей.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Сведения о недвижимом имуществе, имеющем признаки бесхозяйного, могут поступать: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от исполнительных органов государственной власти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субъектов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органов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в результате проведения инвентаризации;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при проведении ремонтных работ на объектах инженерной инфраструктуры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на основании заявлений юридических и физических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иными способами.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2.2. Органы государственной власти, органы местного самоуправления, граждане, юридические лица и иные лица направляют в Администрацию: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мотивированные заявления, обращения о выявленных недвижимых вещах, которые попадают под понятие бесхозяйных;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заявления, обращения об отказе от права собственности на принадлежащие им объекты недвижимого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2.3. В заявлениях, обращениях о выявленных недвижимых вещах, которые подпадают под понятие бесхозяйных, указываются известные заявителю данные о характеристиках (параметрах) бесхозяйной недвижимой вещи, ее местоположение, данные о периоде времени, с которого пользование вещью не осуществляется, иные данные, характеризующие недвижимую вещь, ее состояние.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К заявлению, обращению могут прилагаться фотоматериалы, акты осмотра, иные документы, подтверждающие обстоятельства, изложенные в заявлении, обращении.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2.4. Документом, подтверждающим отказ собственника от права собственности на объект недвижимого имущества, является заявление собственника об отказе от права собственности на объект недвижимого имущества. Заявление об отказе от права собственности на объект недвижимого имущества представляется собственником (участниками общей собственности, если объект недвижимого имущества находится в общей собственности) в Администрацию по месту нахождения объекта недвижимого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 заявлении должны содержаться данные о правообладателе, к заявлению должны быть приложены копии правоустанавливающих документов, подтверждающих наличие права собственности у лица, отказавшегося от права собственности.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Копии указанных правоустанавливающих документов могут быть удостоверены нотариально. В иных случаях на копиях правоустанавливающих документов должностное лицо администрации Мирненского сельского поселения(далее - должностное лицо), в обязанности которого входит учет бесхозяйных недвижимых вещей, должно сделать надпись об их соответствии подлинникам и указать дату, свою фамилию и инициалы. Надпись заверяется подписями указанного должностного лица и собственника, отказавшегося от права собственности на объект недвижимого имущества, а также печатью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2.5. Заявления, обращения, указанные в пунктах 2.3, 2.4, должны содержать данные об имени, отчестве (при наличии), фамилии (наименовании), почтовом адресе (месте нахождения юридического лица), иные данные, обязательное наличие которых установлено действующим законодательством Российской Федерации о порядке рассмотрения заявлений и обращений граждан, в том числе дату, подпись.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2.6. По поступившему заявлению, обращению и иной информации о выявленных недвижимых вещах, которые подпадают под понятие бесхозяйных, должностное лицо проверяет достоверность сведений о бесхозяйном имуществе и осуществляет: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2.6.1. Проверку поступивших сведений о выявленном объекте недвижимого имущества, имеющем признаки бесхозяйного (с выездом на место);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2.6.2. Сбор необходимой документации и подачу ее в Управление Федеральной службы государственной регистрации, кадастра и картографии по Хабаровскому краю в целях постановки на учет выявленного объекта недвижимого имущества как бесхозяйного;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2.6.3. Внесение в реестр выявленного бесхозяйного недвижимого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2.6.4. Подготовку документов для принятия бесхозяйного объекта недвижимого имущества в муниципальную собственность Поселения в соответствии с действующим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2.7. Для подтверждения информации о бесхозяйных недвижимых вещах должностное лицо высылает запросы: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в налоговый орган об уплате налога на имущество и земельного налога с имущества по установленному адресу, о наличии в Едином государственном реестре юридических лиц сведений о юридическом лице, являющимся возможным собственником либо владельцем этого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в орган, осуществляющий государственную регистрацию прав на недвижимое имущество и сделок с ним и ведение Единого государственного реестра прав на недвижимое имущество и сделок с ним;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в соответствующие органы учета государственного и муниципального имущества, осуществляющие ведение реестров федерального имущества, государственного имущества субъектов Российской Федерации и муниципального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в органы (организации), осуществлявшие регистрацию прав на недвижимое имущество до введения в действие Федерального закона от 21 июля 1997 года № 122-ФЗ «О государственной регистрации прав на недвижимое имущество и сделок с ним» и до начала деятельности учреждения юстиции по государственной регистрации прав на недвижимое имущество и сделок с ним;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в специализированные муниципальные предприятия, предприятия иной формы собственности (в отношении выявленных объектов инженерной инфраструктуры);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при необходимости в органы, осуществляющие ведение государственного кадастра недвижимости, в органы записи актов гражданского состояния о наличии актовой записи о смерти последнего собственника бесхозяйного имущества, в иные учреждения, организации, предприятия.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2.8. В случае получения достоверной информации о наличии собственника объекта недвижимого имущества должностное лицо прекращает работу по сбору документов для постановки на учет в качестве бесхозяйного и сообщает данную информацию лицу, представившему первичную информацию об этом объекте в письменном виде.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При этом должностное лицо направляет собственнику объекта обращение с просьбой отказаться от прав на него в пользу муниципального образования либо принять меры к надлежащему содержанию и благоустройству прилегающей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2.9. Если в результате проверки собственник объекта недвижимого имущества не будет установлен, то должностное лицо: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2.9.1. Дает в средства массовой информации, размещает на официальном сайте Администрации в сети «Интернет» и на доске объявлений, расположенной на территории Поселения объявление о необходимости явки лица, считающего себя ее собственником или, имеющего на нее права, с предупреждением о том, что в случае неявки вызываемого лица указанная недвижимая вещь будет по заявлению Поселения поставлена на учет в органе, осуществляющем государственную регистрацию прав на недвижимое имущество и сделок с ним, в качестве бесхозяйной вещи и занесена в Единый реестр бесхозяйного имущества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2.9.2. По истечении 30 дней со дня публикации объявления, указанного в подпункте 2.9.1. Положения, в случае неявки лица, считающего себя собственником объекта недвижимого имущества, в 5-дневный срок составляет акт о невозможности установления собственника данного объекта недвижимости или иной соответствующий ситуации акт;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2.9.3. В случае необходимости организует в установленном порядке работу по проведению технической инвентаризации объекта недвижимого имущества, имеющего признаки бесхозяйного и изготовлению технического и кадастрового паспортов на данный объект.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2.9.4. Осуществляет сбор документов, подтверждающих, что объект недвижимого имущества не имеет собственника, или собственник неизвестен, или от права собственности на него собственник отказался.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Документами, подтверждающими, что объект недвижимого имущества не имеет собственника или его собственник неизвестен,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выданные органами исполнительной власти Российской Федерации, субъектов Российской Федерации, органами местного самоуправления документы о том, что данный объект недвижимого имущества не учтен в реестрах федерального имущества, имущества субъекта Российской Федерации и муниципального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выданные соответствующими государственными органами (организациями), осуществлявшими регистрацию прав на недвижимость до введения в действие Федерального закона от 21 июля 1997 года № 122-ФЗ «О государственной регистрации прав на недвижимое имущество и сделок с ним» и до начала деятельности учреждения юстиции по государственной регистрации прав на недвижимое имущество и сделок с ним, документы, подтверждающие, что права на данные объекты недвижимого имущества ими не были зарегистрированы;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выписка из Единого государственного реестра прав на недвижимое имущество и сделок с ним об отсутствии сведений о правах на данный объект недвижимого имущества (здание, строение, сооружение, земельный участок);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 случае отказа собственника - юридического лица от права собственности на имущество и в случае, если право собственности на него не зарегистрировано, должностное лицо запрашивает у него следующие документы: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нотариально заверенное заявление от собственника об отказе от права собственности на объект недвижимого имущества и согласии на постановку его на учет в качестве бесхозяйного (представляется в случае отказа собственника от права собственности на это имущество);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копии правоустанавливающих документов, подтверждающих наличие права собственности юридического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кадастровый паспорт на земельный участок, на котором расположен объект недвижимости;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выписку из Единого государственного реестра юридических лиц, копии учредительных документов юридического лица, свидетельства о государственной регистрации юридического лица, идентификационный номер налогоплательщика.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 случае отказа собственника - физического лица от права собственности на имущество и в случае, если право собственности на него не зарегистрировано, должностное лицо запрашивает у него следующие документы: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копии правоустанавливающих документов, подтверждающих наличие права собственности физического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сведения о регистрации физического лица в качестве предпринимателя без образования юридического лица либо справку о регистрации по месту его жительства;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копия документа, удостоверяющего личность гражданина;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кадастровый паспорт на земельный участок, на котором расположен объект недвижимости (при наличии);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 документы, подтверждающие отсутствие проживающих в бесхозяйных жилых помещениях (акты обследования, выписки из домовой книги);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 иные документы, подтверждающие, что объект недвижимого имущества является бесхозяйным.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2.10. Для принятия на учет объекта недвижимого имущества как бесхозяйного, глава Мирненского сельского поселения обращается с заявлением в Управление Федеральной службы государственной регистрации, кадастра и картографии по Хабаровскому краю, к которому прилагает: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документы, указанные в подпункте 2.9.4. настоящего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доверенность лица на право представления документов, оформленная надлежащим образом;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документы, содержащие описание объекта недвижимого имущества, в том числе техническая документация (извлечение из технического паспорта, кадастровый паспорт, план или другое.).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Все прилагаемые к заявлению документы представляются в двух экземплярах, один из которых должен быть подлинником и после принятия Управлением Федеральной службы государственной регистрации, кадастра и картографии по Хабаровскому краю на учет объекта (отказа в принятии на учет, прекращения принятия на учет) должен быть возвращен в Администрацию.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Учет бесхозяйных объектов недвижимого имущества в Реестре выявленного бесхозяйного недвижимого имущества и обеспечение его сохранности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3.1. Бесхозяйный объект недвижимого имущества учитывается в Реестре выявленного бесхозяйного недвижимого имущества на территории Мирненского сельского поселения (далее – Реестр) с даты постановки объекта недвижимого имущества в качестве бесхозяйного Управлением Федеральной службы государственной регистрации, кадастра и картографии по Хабаровскому краю, с момента возникновения права муниципальной собственности на такой объект, по форме согласно к настоящему Положению либо до снятия с учета в органе, осуществляющем государственную регистрацию прав на недвижимое имущество и сделок с ним при объявлении собственников.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3.2. Основанием для включения такого объекта в Реестр является соответствующее постановление администрации Мирненского сельского поселения(далее - Постановление), проект которого готовит должностное лицо.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Постановление должно содержать: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сведения о постановке на учет выявленного бесхозяйного имущества и включении его в Реестр;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указания о порядке дальнейшего использования бесхозяйного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указания о порядке финансирования расходов, связанных с содержанием бесхозяйного имущества, по фактически понесенным и будущим затратам.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3.3. В целях предотвращения угрозы разрушения бесхозяйного объекта недвижимого имущества, его утраты, возникновения чрезвычайных ситуаций (в части содержания в надлежащем состоянии объектов жизнеобеспечения, инженерной инфраструктуры и объектов благоустройства) такой объект и находящиеся в его составе бесхозяйные движимые вещи(при наличии) на период оформления их в собственность муниципального образования Постановлением передаются на ответственное хранение муниципальным бюджетным учреждениям, осуществляющим виды деятельности, соответствующие целям использования этого бесхозяйного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3.4. Администрация вправе осуществлять ремонт и содержание бесхозяйного имущества за счет средств местного бюджета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3.5. При объявлении собственников бесхозяйного недвижимого имущества в соответствии с законом имущество снимается с учета в органе, осуществляющем государственную регистрацию прав на недвижимое имущество и сделок с ним и исключается из Реестра Постановлением.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4. Порядок признания бесхозяйных вещей муниципальной собственностью Поселения и распоряжения ими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4.1. Если до принятия бесхозяйного объекта недвижимого имущества в муниципальную собственность Поселения объявится его собственник, то доказывание права собственности на него лежит на этом собственнике.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4.2. В случае, если собственник докажет право собственности на объект недвижимого имущества, должностное лицо: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направляет собственнику письменное обращение с предложением принятия мер по содержанию данного объекта в надлежащем состоянии в соответствии с действующими нормами и правилами.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При непринятии со стороны собственника никаких мер по истечении 6 месяцев с момента получения собственником письменного обращения, составляется соответствующий акт, вопросы его дальнейшего использования решаются в судебном порядке;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готовит соответствующее Постановление об исключении этого объекта из Реестра.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4.3. В случае, если собственник докажет свое право собственности на объект недвижимого имущества, Администрация вправе требовать от собственника возмещения затрат, понесенных на ремонт, содержание данного объекта, на изготовление технической документации и иных затрат в судебном порядке в соответствии с действующим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4.4. В случае, если бесхозяйный объект недвижимого имущества по решению суда будет признан муниципальной собственностью Поселения, собственник данного имущества может доказывать свое право собственности на него в судебном порядке в соответствии с действующим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4.5. По истечении года со дня постановки бесхозяйного объекта недвижимого имущества Управлением Федеральной службы государственной регистрации, кадастра и картографии по Хабаровскому краю на учет, Администрация обращается в суд с заявлением о признании права муниципальной собственности Поселения на этот объект и находящиеся в его составе бесхозяйные движимые вещи (при наличии) в порядке, предусмотренном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4.6. Право муниципальной собственности на бесхозяйный объект недвижимого имущества, установленное решением суда, подлежит государственной регистрации в Управлении Федеральной службы государственной регистрации, кадастра и картографии по Хабаровскому краю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4.7. После вступления в силу решения суда о признании права муниципальной собственности Поселения на бесхозяйный объект недвижимого имущества, должностное лицо: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готовит проект Постановления о принятии объекта недвижимого имущества в муниципальную собственность с включением его в состав муниципальной казны Поселения и направляет на подписание главе Поселения в установленном порядке;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вносит объект недвижимого имущества в реестр муниципального имущества Поселения в установленном порядке;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подает документы в Управление Федеральной службы государственной регистрации, кадастра и картографии по Хабаровскому краю для государственной регистрации права муниципальной собственности Поселения на объект недвижимого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готовит проект Постановления о дальнейшем использовании либо закреплении данного имущества в соответствии с действующим законодательством и направляет на подписание главе Поселения в установленном порядке.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4.8. В течение 10 дней после государственной регистрации права муниципальной собственности Поселения на объект недвижимого имущества должностное лицо направляет в орган, осуществляющий технический учет и инвентаризацию объектов недвижимого имущества, заверенную копию данного свидетельства для внесения изменений в техническую документацию.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5. Порядок принятия выморочного имущества в муниципальную собственность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5.1. Под выморочным имуществом, переходящим по праву наследования к муниципальному образованию по закону относится имущество, принадлежащее гражданам на праве собственности и освобождающееся после их смерти в случае, если отсутствуют наследники, как по закону, так и по завещанию, либо никто из наследников не имеет права наследовать или все наследники отстранены от наследования, либо никто из наследников не принял наследства, либо все наследники отказались от наследства, и при этом никто из них не указал, что отказывается в пользу другого наследника, а также, если имущество передано по завещанию муниципальному образованию.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5.2. В соответствии с действующим законодательством выморочное имущество в виде расположенных на территории Поселения жилых помещений; земельных участков, а также расположенных на них зданий, сооружений, иных объектов недвижимости; доли в праве общей долевой собственности на указанные выше объекты недвижимого имущества, переходит в порядке наследования по закону в муниципальную собственность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5.3. Документом, подтверждающим право муниципальной собственности Поселения на наследство, является свидетельство о праве на наследство, выдаваемое нотариальным органом. Для приобретения выморочного имущества принятие наследства не требуется.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5.4. Администрация обеспечивает государственную регистрацию права муниципальной собственности Поселения на выморочное имущество в органах, осуществляющих государственную регистрацию прав на недвижимость и сделок с ней.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6. Особенности оформления документов на выморочное имущество,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переходящее в порядке наследования Поселению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6.1. Для получения свидетельства о праве на наследство на выморочное имущество должностное лицо собирает следующие документы, направляя запросы в соответствующие государственные органы: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свидетельство (справку) о смерти, выданное учреждениями записи актов гражданского состояния;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выписку из лицевого счета жилого помещения;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выданные соответствующими государственными органами (организациями), осуществлявшими регистрацию прав на недвижимость до введения в действие Федерального закона от 21 июля 1997 года № 122-ФЗ «О государственной регистрации прав на недвижимое имущество и сделок с ним» и до начала деятельности учреждения юстиции по государственной регистрации прав на недвижимое имущество и сделок с ним, документы, подтверждающие, что права на данные объекты недвижимого имущества ими не были зарегистрированы;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выписку из Единого государственного реестра прав на недвижимое имущество и сделок с ним об отсутствии сведений о правах на данный объект недвижимого имущества (здание, строение, сооружение, земельный участок);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кадастровый паспорт;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технический паспорт (при наличии);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правоустанавливающие документы на объект недвижимого имущества (при наличии);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учредительные документы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иные документы по требованию нотариуса.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6.2. В случае отказа нотариуса в выдаче свидетельства о праве на наследство на выморочное имущество Администрация обращается с иском в суд о признании права муниципальной собственности муниципального образования на выморочное имущество.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6.3. При получении свидетельства о праве на наследство на выморочное имущество, либо вступившее в силу решение суда о признании права муниципальной собственности муниципального образования на выморочное имущество Администрация обращается в орган, осуществляющий государственную регистрацию прав на недвижимое имущество и сделок с ним для регистрации права муниципальной собственности муниципального образования на выморочное имущество.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6.4. После государственной регистрации прав на недвижимое имущество и сделок с ним должностное лицо готовит проект Постановления о приеме в муниципальную собственность Поселения и включении в состав имущества муниципальной казны выморочного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6.5. Сведения по жилым помещениям, земельным участкам, а также по расположенным на них зданиям, сооружениям, иным объектам недвижимости; долям в праве общей долевой собственности, являющиеся выморочным имуществом, право собственности на которые зарегистрировано за муниципальным образованием, вносятся в реестр муниципального имущества Поселения, а документация, связанная с объектом недвижимости, поступает на хранение в Администрацию.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7. Заключительные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7.1. В Положение могут быть внесены изменения и дополнения в связи с изменением действующего законодательства, Устава Поселения и нормативных правовых актов местного значения, принятых органами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7.2. Изменения и дополнения к настоящему Положению вступают в силу после их опубликования.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7.3. Действия нормативных правовых актов, положений, правил и других нормативных правовых документов Поселения применяются в части, не противоречащей настоящему Положению. В случае если выявится, что отдельные требования настоящего Положения противоречат действующему законодательству, Поселение руководствуется действующим законодательством и одновременно принимает решение о внесении изменений в настоящее Положение.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7.4. Все, что не урегулировано настоящим Положением, регулируется действующим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21"/>
          <w:lang w:val="en-US"/>
        </w:rPr>
      </w:pPr>
      <w:r>
        <w:rPr>
          <w:rFonts w:ascii="times"/>
          <w:color w:val="000000"/>
          <w:sz w:val="21"/>
          <w:rtl w:val="off"/>
          <w:lang w:val="en-US"/>
        </w:rPr>
        <w:t xml:space="preserve">Приложение № 1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Блок- схема, отображающая последовательность прохождения всех административных процедур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осуществление юридически значимых действий, направленных на признание права собственности Солонцовского сельского поселения на объект бесхозяйного недвижимого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137" w:right="0" w:firstLine="0"/>
        <w:jc w:val="center"/>
        <w:rPr>
          <w:rFonts w:ascii="times"/>
          <w:color w:val="000000"/>
          <w:sz w:val="21"/>
          <w:lang w:val="en-US"/>
        </w:rPr>
      </w:pPr>
      <w:r>
        <w:rPr>
          <w:rFonts w:ascii="times"/>
          <w:color w:val="000000"/>
          <w:sz w:val="21"/>
          <w:rtl w:val="off"/>
          <w:lang w:val="en-US"/>
        </w:rPr>
        <w:t>осуществление юридически значимых действий, направленных на признание объекта недвижимого имущества бесхозяйным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подготовка и направление заявления в Управление Федеральной службы государственной регистрации, кадастра и картографии по Хабаровскому краю о постановке объекта недвижимого имущества на учёт в качестве бесхозяйного недвижимого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принятие в собственность муниципального образования</w:t>
      </w:r>
      <w:r>
        <w:rPr>
          <w:rFonts w:ascii="times new roman"/>
          <w:color w:val="000000"/>
          <w:sz w:val="21"/>
          <w:rtl w:val="off"/>
          <w:lang w:val="en-US"/>
        </w:rPr>
        <w:t xml:space="preserve"> </w:t>
      </w:r>
      <w:r>
        <w:rPr>
          <w:rFonts w:ascii="times new roman"/>
          <w:color w:val="000000"/>
          <w:sz w:val="21"/>
          <w:rtl w:val="off"/>
          <w:lang w:val="en-US"/>
        </w:rPr>
        <w:t xml:space="preserve">Солонцовского </w:t>
      </w:r>
      <w:r>
        <w:rPr>
          <w:rFonts w:ascii="times new roman"/>
          <w:color w:val="000000"/>
          <w:sz w:val="21"/>
          <w:rtl w:val="off"/>
          <w:lang w:val="en-US"/>
        </w:rPr>
        <w:t>сельское поселение недвижимого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 xml:space="preserve">Приложение № 2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РЕЕСТР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Объектов недвижимости, имеющих признаки бесхозяйного имущества</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90"/>
        <w:gridCol w:w="90"/>
        <w:gridCol w:w="90"/>
        <w:gridCol w:w="90"/>
        <w:gridCol w:w="90"/>
        <w:gridCol w:w="90"/>
        <w:gridCol w:w="90"/>
        <w:gridCol w:w="9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 п/п</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Наименование объекта</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Местонахождение объекта</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Ориентировочные сведения об объекте (год постройки технические характеристики, площадь)</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Основание внесения объекта в данный реестр</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Дата внесения объекта в данный реестр</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ФИО должностного лица, внесшего объект в данный реестр</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Примечания</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Приложение №3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 xml:space="preserve">В администрацию </w:t>
      </w:r>
      <w:r>
        <w:rPr>
          <w:rFonts w:ascii="times new roman"/>
          <w:color w:val="000000"/>
          <w:sz w:val="21"/>
          <w:rtl w:val="off"/>
          <w:lang w:val="en-US"/>
        </w:rPr>
        <w:t xml:space="preserve">Мирненского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 xml:space="preserve">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от 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 xml:space="preserve">                                                                    </w:t>
      </w:r>
      <w:r>
        <w:rPr>
          <w:rFonts w:ascii="times new roman"/>
          <w:color w:val="000000"/>
          <w:sz w:val="18"/>
          <w:rtl w:val="off"/>
          <w:lang w:val="en-US"/>
        </w:rPr>
        <w:t>(ФИО полностью)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проживающего по адресу: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                                                     </w:t>
      </w:r>
      <w:r>
        <w:rPr>
          <w:rFonts w:ascii="times new roman"/>
          <w:color w:val="000000"/>
          <w:sz w:val="21"/>
          <w:rtl w:val="off"/>
          <w:lang w:val="en-US"/>
        </w:rPr>
        <w:t>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                                                        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                                                        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                                                        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                                                        телефон: 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Заявление.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Имущество, предположительно оставшееся без владельца:</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120"/>
        <w:gridCol w:w="120"/>
        <w:gridCol w:w="120"/>
        <w:gridCol w:w="120"/>
        <w:gridCol w:w="120"/>
        <w:gridCol w:w="12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наименование (назначение) объекта</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 xml:space="preserve">место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расположения объекта</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Ориентировочные сведения об объекте(год постройки, технические характеристики, площадь)</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5"/>
                <w:lang w:val="en-US"/>
              </w:rPr>
            </w:pPr>
            <w:r>
              <w:rPr>
                <w:rFonts w:ascii="times new roman"/>
                <w:color w:val="000000"/>
                <w:sz w:val="15"/>
                <w:rtl w:val="off"/>
                <w:lang w:val="en-US"/>
              </w:rPr>
              <w:t>для объектов инженерной инфраструктуры – протяжённость диаметр и материал трубопроводов, объём и материал систем водоотведения и водоснабжения и т.д.</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сведения о предполагаемом собственнике владельце, пользователе объекта</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период неиспользования объекта, неосуществления в отношении него правомочий собственника</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                     дата                                                                             подпись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Приложение № 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 xml:space="preserve">                                                          ПРИМЕРНОЕ ЗАЯВЛЕНИЕ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 xml:space="preserve">В администрацию </w:t>
      </w:r>
      <w:r>
        <w:rPr>
          <w:rFonts w:ascii="times new roman"/>
          <w:color w:val="000000"/>
          <w:sz w:val="21"/>
          <w:rtl w:val="off"/>
          <w:lang w:val="en-US"/>
        </w:rPr>
        <w:t>Мирненского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 xml:space="preserve">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от 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21"/>
          <w:rtl w:val="off"/>
          <w:lang w:val="en-US"/>
        </w:rPr>
        <w:t>(</w:t>
      </w:r>
      <w:r>
        <w:rPr>
          <w:rFonts w:ascii="times new roman"/>
          <w:color w:val="000000"/>
          <w:sz w:val="18"/>
          <w:rtl w:val="off"/>
          <w:lang w:val="en-US"/>
        </w:rPr>
        <w:t>ФИО полностью)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 </w:t>
      </w:r>
      <w:r>
        <w:rPr>
          <w:rFonts w:ascii="times new roman"/>
          <w:color w:val="000000"/>
          <w:sz w:val="21"/>
          <w:rtl w:val="off"/>
          <w:lang w:val="en-US"/>
        </w:rPr>
        <w:t>паспорт: 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2655" w:right="0" w:firstLine="0"/>
        <w:jc w:val="both"/>
        <w:rPr>
          <w:rFonts w:ascii="times new roman"/>
          <w:color w:val="000000"/>
          <w:sz w:val="21"/>
          <w:lang w:val="en-US"/>
        </w:rPr>
      </w:pPr>
      <w:r>
        <w:rPr>
          <w:rFonts w:ascii="times new roman"/>
          <w:color w:val="000000"/>
          <w:sz w:val="21"/>
          <w:rtl w:val="off"/>
          <w:lang w:val="en-US"/>
        </w:rPr>
        <w:t xml:space="preserve"> кем, когда выдан: 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2655" w:right="0" w:firstLine="0"/>
        <w:jc w:val="both"/>
        <w:rPr>
          <w:rFonts w:ascii="times new roman"/>
          <w:color w:val="000000"/>
          <w:sz w:val="21"/>
          <w:lang w:val="en-US"/>
        </w:rPr>
      </w:pPr>
      <w:r>
        <w:rPr>
          <w:rFonts w:ascii="times new roman"/>
          <w:color w:val="000000"/>
          <w:sz w:val="21"/>
          <w:rtl w:val="off"/>
          <w:lang w:val="en-US"/>
        </w:rPr>
        <w:t>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2655" w:right="0" w:firstLine="0"/>
        <w:jc w:val="both"/>
        <w:rPr>
          <w:rFonts w:ascii="times new roman"/>
          <w:color w:val="000000"/>
          <w:sz w:val="21"/>
          <w:lang w:val="en-US"/>
        </w:rPr>
      </w:pPr>
      <w:r>
        <w:rPr>
          <w:rFonts w:ascii="times new roman"/>
          <w:color w:val="000000"/>
          <w:sz w:val="21"/>
          <w:rtl w:val="off"/>
          <w:lang w:val="en-US"/>
        </w:rPr>
        <w:t>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2655" w:right="0" w:firstLine="0"/>
        <w:jc w:val="both"/>
        <w:rPr>
          <w:rFonts w:ascii="times new roman"/>
          <w:color w:val="000000"/>
          <w:sz w:val="21"/>
          <w:lang w:val="en-US"/>
        </w:rPr>
      </w:pPr>
      <w:r>
        <w:rPr>
          <w:rFonts w:ascii="times new roman"/>
          <w:color w:val="000000"/>
          <w:sz w:val="21"/>
          <w:rtl w:val="off"/>
          <w:lang w:val="en-US"/>
        </w:rPr>
        <w:t xml:space="preserve"> проживающего по адресу: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2655" w:right="0" w:firstLine="0"/>
        <w:jc w:val="both"/>
        <w:rPr>
          <w:rFonts w:ascii="times new roman"/>
          <w:color w:val="000000"/>
          <w:sz w:val="21"/>
          <w:lang w:val="en-US"/>
        </w:rPr>
      </w:pPr>
      <w:r>
        <w:rPr>
          <w:rFonts w:ascii="times new roman"/>
          <w:color w:val="000000"/>
          <w:sz w:val="21"/>
          <w:rtl w:val="off"/>
          <w:lang w:val="en-US"/>
        </w:rPr>
        <w:t>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2655" w:right="0" w:firstLine="0"/>
        <w:jc w:val="both"/>
        <w:rPr>
          <w:rFonts w:ascii="times new roman"/>
          <w:color w:val="000000"/>
          <w:sz w:val="21"/>
          <w:lang w:val="en-US"/>
        </w:rPr>
      </w:pPr>
      <w:r>
        <w:rPr>
          <w:rFonts w:ascii="times new roman"/>
          <w:color w:val="000000"/>
          <w:sz w:val="21"/>
          <w:rtl w:val="off"/>
          <w:lang w:val="en-US"/>
        </w:rPr>
        <w:t>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2655" w:right="0" w:firstLine="0"/>
        <w:jc w:val="both"/>
        <w:rPr>
          <w:rFonts w:ascii="times new roman"/>
          <w:color w:val="000000"/>
          <w:sz w:val="21"/>
          <w:lang w:val="en-US"/>
        </w:rPr>
      </w:pPr>
      <w:r>
        <w:rPr>
          <w:rFonts w:ascii="times new roman"/>
          <w:color w:val="000000"/>
          <w:sz w:val="21"/>
          <w:rtl w:val="off"/>
          <w:lang w:val="en-US"/>
        </w:rPr>
        <w:t>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2655" w:right="0" w:firstLine="0"/>
        <w:jc w:val="both"/>
        <w:rPr>
          <w:rFonts w:ascii="times new roman"/>
          <w:color w:val="000000"/>
          <w:sz w:val="21"/>
          <w:lang w:val="en-US"/>
        </w:rPr>
      </w:pPr>
      <w:r>
        <w:rPr>
          <w:rFonts w:ascii="times new roman"/>
          <w:color w:val="000000"/>
          <w:sz w:val="21"/>
          <w:rtl w:val="off"/>
          <w:lang w:val="en-US"/>
        </w:rPr>
        <w:t>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2655" w:right="0" w:firstLine="0"/>
        <w:jc w:val="both"/>
        <w:rPr>
          <w:rFonts w:ascii="times new roman"/>
          <w:color w:val="000000"/>
          <w:sz w:val="21"/>
          <w:lang w:val="en-US"/>
        </w:rPr>
      </w:pPr>
      <w:r>
        <w:rPr>
          <w:rFonts w:ascii="times new roman"/>
          <w:color w:val="000000"/>
          <w:sz w:val="21"/>
          <w:rtl w:val="off"/>
          <w:lang w:val="en-US"/>
        </w:rPr>
        <w:t>телефон: 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Заявление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Я, 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ФИО (полностью)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отказываюсь от недвижимого имущества 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______________________________________________________________________________________________________________________________________________________________________________________________________,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описание данного недвижимого имущества, принадлежащего (не принадлежащего) мне на праве собственности (долевой собственности, нужное подчеркнуть)_____________________________________________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документ, подтверждающий право собственности (долевой собственности), размер доли в случае отказа от долевой собственности 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другие документы, подтверждающие право владения, распоряжения и пользования данным недвижимым имуществом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Прилагаю следующие документы:________________________________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Число</w:t>
      </w:r>
      <w:r>
        <w:rPr>
          <w:rFonts w:ascii="times new roman"/>
          <w:color w:val="000000"/>
          <w:sz w:val="21"/>
          <w:rtl w:val="off"/>
          <w:lang w:val="en-US"/>
        </w:rPr>
        <w:t xml:space="preserve"> </w:t>
      </w:r>
      <w:r>
        <w:rPr>
          <w:rFonts w:ascii="times new roman"/>
          <w:color w:val="000000"/>
          <w:sz w:val="21"/>
          <w:rtl w:val="off"/>
          <w:lang w:val="en-US"/>
        </w:rPr>
        <w:t>подпись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Приложение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ПЕРЕЧЕНЬ ДОКУМЕНТОВ ДЛЯ ПРИНЯТИЯ НА УЧЕТ БЕСХОЗЯЙНОГО НЕДВИЖИМОГО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Заявление органа местного самоуправления муниципального образования, на территории которого расположен объект недвижимого имущества, о постановке на учет данного объекта недвижимого имущества как бесхозяйного (подготавливается сотрудниками Управления Федеральной службы государственной регистрации, кадастра и картографии по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Документ, удостоверяющий личность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3. Нотариально удостоверенная доверенность или иной документ представителя органа местного самоуправления на представление интересов муниципального образования в органе, осуществляющем государственную регистрацию прав.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 том случае, если полномочия представителя органа местного самоуправления подтверждаются доверенностью, составленной на бланке данного органа, заверенной печатью и подписью руководителя данного органа, нотариальное удостоверение такой доверенности для ее представления вместе с соответствующим заявлением о государственной регистрации прав не требуется.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4. Кадастровый паспорт на объект недвижимого имущества, выданный организацией (органом) по учету объектов недвижимого имущества.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 В случае отказа собственника от права собственности на объект недвижимого имущества - заявление собственника об отказе от права собственности на объект недвижимого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Заявление об отказе от права собственности на объект недвижимого имущества представляется собственником (участниками общей собственности, если объект недвижимого имущества находится в общей собственности) в орган местного самоуправления по месту нахождения объекта недвижимого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6. Если право собственности лица, отказавшегося от права собственности на объект недвижимого имущества, не зарегистрировано в Едином государственном реестре прав, в заявлении органа местного самоуправления о принятии на учет данного объекта недвижимого имущества должны содержаться данные о правообладателе, указанные в Правилах ведения Единого государственного реестра прав на недвижимое имущество и сделок с ним, утвержденных Постановлением Правительства Российской Федерации от 18 февраля 1998 № 219. В этом случае к заявлению должны быть приложены копии правоустанавливающих документов, подтверждающих наличие права собственности у лица, отказавшегося от права собственности. Копии указанных правоустанавливающих документов могут быть удостоверены нотариально. В иных случаях на копиях правоустанавливающих документов должностное лицо органа местного самоуправления должно сделать надпись об их соответствии подлинникам и указать дату, свою фамилию и инициалы. Надпись заверяется подписями указанного должностного лица и собственника, отказавшегося от права собственности на объект недвижимого имущества, а также печатью органа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7. В случае принятия на учет в качестве бесхозяйного объекта недвижимого имущества, который не имеет собственника или его собственник неизвестен – документы, подтверждающие данные факты.</w:t>
      </w:r>
      <w:r>
        <w:rPr>
          <w:rFonts w:ascii="times new roman"/>
          <w:color w:val="000000"/>
          <w:sz w:val="21"/>
          <w:rtl w:val="off"/>
          <w:lang w:val="en-US"/>
        </w:rP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Такими документами, в частности,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выданные органами учета государственного и муниципального имущества документы о том, что данный объект недвижимого имущества не учтен в реестрах федерального имущества, государственного имущества субъекта Российской Федерации и муниципального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выданные соответствующими государственными органами (организациями), осуществлявшими регистрацию прав на недвижимость до введения в действие Федерального закона «О государственной регистрации прав на недвижимое имущество и сделок с ним» и до начала деятельности учреждения юстиции по государственной регистрации прав на недвижимое имущество и сделок с ним, документы, подтверждающие, что права на данные объекты недвижимого имущества ими не были зарегистрированы.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Приложение № 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ПЕРЕЧЕНЬ ДОКУМЕНТОВ ДЛЯ ГОСУДАРСТВЕННОЙ РЕГИСТРАЦИИ ПРАВ НА ОБЪЕКТЫ НЕДВИЖИМОГО ИМУЩЕСТВА НА ОСНОВАНИИ СУДЕБНОГО РЕШЕНИЯ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Заявление о государственной регистрации права. При наличии в Едином государственном реестре прав записи о праве, какого - либо лица на недвижимое имущество судебный акт о признании аналогичного права на данное имущество за иным лицом имеет юридическую силу в отношении первого лица только при условии его участия в деле в качестве ответчика. В этом случае лицо, в пользу которого вынесен судебный акт, должно также представить заявление о прекращении права предыдущего правообладателя.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Документ, удостоверяющий личность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Нотариально удостоверенная доверенность или иной документ, подтверждающий полномочия на представление интересов в органе, осуществляющем государственную регистрацию прав (в случае подачи заявления и документов представителем).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 Для юридического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 Учредительные документы юридического лица или нотариально удостоверенные копии учредительных документов юридического лица.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документ, подтверждающий полномочия руководителя юридического лица (выписка из протокола, приказ, т.д.).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 Документ, подтверждающий уплату государственной пошлины за государственную регистрацию права.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6. Копии вступивших в законную силу судебных актов.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7. Кадастровый паспорт объекта недвижимого имущества, выданный организацией (органом) по учету объектов недвижимого имущества.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21"/>
          <w:lang w:val="en-US"/>
        </w:rPr>
      </w:pPr>
      <w:r>
        <w:rPr>
          <w:rFonts w:ascii="times"/>
          <w:color w:val="000000"/>
          <w:sz w:val="21"/>
          <w:rtl w:val="off"/>
          <w:lang w:val="en-US"/>
        </w:rPr>
        <w:t>Приложение № 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Список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выморочного имущества в виде жилого помещения</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72"/>
        <w:gridCol w:w="72"/>
        <w:gridCol w:w="72"/>
        <w:gridCol w:w="72"/>
        <w:gridCol w:w="72"/>
        <w:gridCol w:w="72"/>
        <w:gridCol w:w="72"/>
        <w:gridCol w:w="72"/>
        <w:gridCol w:w="72"/>
        <w:gridCol w:w="72"/>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п\п</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Дата включения в список</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адрес</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ФИО наследователя помещения</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Характеристика жилого помещения</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Дата открытия наследственного дела</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ФИО нотариуса</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Дата получения свидетельства о праве на наследство</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Дата гос. регистрации права собственности муниципального образования</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примечание</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Приложение № 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4248" w:right="0" w:firstLine="0"/>
        <w:jc w:val="both"/>
        <w:rPr>
          <w:rFonts w:ascii="times new roman"/>
          <w:color w:val="000000"/>
          <w:sz w:val="21"/>
          <w:lang w:val="en-US"/>
        </w:rPr>
      </w:pPr>
      <w:r>
        <w:rPr>
          <w:rFonts w:ascii="times new roman"/>
          <w:color w:val="000000"/>
          <w:sz w:val="21"/>
          <w:rtl w:val="off"/>
          <w:lang w:val="en-US"/>
        </w:rPr>
        <w:t xml:space="preserve">В администрацию Мирненского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ЗАЯВЛЕНИЕ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о согласии на обработку персональных данных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    </w:t>
      </w:r>
      <w:r>
        <w:rPr>
          <w:rFonts w:ascii="times new roman"/>
          <w:color w:val="000000"/>
          <w:sz w:val="21"/>
          <w:rtl w:val="off"/>
          <w:lang w:val="en-US"/>
        </w:rPr>
        <w:t>Я, 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                    </w:t>
      </w:r>
      <w:r>
        <w:rPr>
          <w:rFonts w:ascii="times new roman"/>
          <w:color w:val="000000"/>
          <w:sz w:val="21"/>
          <w:rtl w:val="off"/>
          <w:lang w:val="en-US"/>
        </w:rPr>
        <w:t>(фамилия, имя, отчество (при наличии))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даю согласие администрации Мирненского сельского поселения на обработку и использование данных, содержащихся в настоящем заявлении, с целью организации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Дата рождения 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                                    </w:t>
      </w:r>
      <w:r>
        <w:rPr>
          <w:rFonts w:ascii="times new roman"/>
          <w:color w:val="000000"/>
          <w:sz w:val="21"/>
          <w:rtl w:val="off"/>
          <w:lang w:val="en-US"/>
        </w:rPr>
        <w:t>(число, месяц,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Документ, удостоверяющий личность________________________________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                                                                    </w:t>
      </w:r>
      <w:r>
        <w:rPr>
          <w:rFonts w:ascii="times new roman"/>
          <w:color w:val="000000"/>
          <w:sz w:val="21"/>
          <w:rtl w:val="off"/>
          <w:lang w:val="en-US"/>
        </w:rPr>
        <w:t>(</w:t>
      </w:r>
      <w:r>
        <w:rPr>
          <w:rFonts w:ascii="times new roman"/>
          <w:color w:val="000000"/>
          <w:sz w:val="18"/>
          <w:rtl w:val="off"/>
          <w:lang w:val="en-US"/>
        </w:rPr>
        <w:t>наименование, номер 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                                      </w:t>
      </w:r>
      <w:r>
        <w:rPr>
          <w:rFonts w:ascii="times new roman"/>
          <w:color w:val="000000"/>
          <w:sz w:val="18"/>
          <w:rtl w:val="off"/>
          <w:lang w:val="en-US"/>
        </w:rPr>
        <w:t>серия документа, кем и когда выдан</w:t>
      </w:r>
      <w:r>
        <w:rPr>
          <w:rFonts w:ascii="times new roman"/>
          <w:color w:val="000000"/>
          <w:sz w:val="21"/>
          <w:rtl w:val="off"/>
          <w:lang w:val="en-US"/>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Адрес регистрации по месту жительства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                             </w:t>
      </w:r>
      <w:r>
        <w:rPr>
          <w:rFonts w:ascii="times new roman"/>
          <w:color w:val="000000"/>
          <w:sz w:val="21"/>
          <w:rtl w:val="off"/>
          <w:lang w:val="en-US"/>
        </w:rPr>
        <w:t>(</w:t>
      </w:r>
      <w:r>
        <w:rPr>
          <w:rFonts w:ascii="times new roman"/>
          <w:color w:val="000000"/>
          <w:sz w:val="18"/>
          <w:rtl w:val="off"/>
          <w:lang w:val="en-US"/>
        </w:rPr>
        <w:t>почтовый адрес)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 Адрес фактического проживания___________________________________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(почтовый адрес фактического проживания,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_________________________________________________________________ 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 xml:space="preserve">                                       </w:t>
      </w:r>
      <w:r>
        <w:rPr>
          <w:rFonts w:ascii="times new roman"/>
          <w:color w:val="000000"/>
          <w:sz w:val="18"/>
          <w:rtl w:val="off"/>
          <w:lang w:val="en-US"/>
        </w:rPr>
        <w:t>контактный телефон)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 Сведения о законном представителе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 xml:space="preserve">                     </w:t>
      </w:r>
      <w:r>
        <w:rPr>
          <w:rFonts w:ascii="times new roman"/>
          <w:color w:val="000000"/>
          <w:sz w:val="18"/>
          <w:rtl w:val="off"/>
          <w:lang w:val="en-US"/>
        </w:rPr>
        <w:t>(фамилия, имя, отчество (при наличии)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21"/>
          <w:rtl w:val="off"/>
          <w:lang w:val="en-US"/>
        </w:rPr>
        <w:t xml:space="preserve">    (</w:t>
      </w:r>
      <w:r>
        <w:rPr>
          <w:rFonts w:ascii="times new roman"/>
          <w:color w:val="000000"/>
          <w:sz w:val="18"/>
          <w:rtl w:val="off"/>
          <w:lang w:val="en-US"/>
        </w:rPr>
        <w:t>почтовый адрес места жительства, пребывания, фактического проживания, телефон)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6. Дата рождения законного представителя 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 xml:space="preserve">                                                                                                    </w:t>
      </w:r>
      <w:r>
        <w:rPr>
          <w:rFonts w:ascii="times new roman"/>
          <w:color w:val="000000"/>
          <w:sz w:val="18"/>
          <w:rtl w:val="off"/>
          <w:lang w:val="en-US"/>
        </w:rPr>
        <w:t>(число, месяц,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7. Документ, удостоверяющий личность законного представителя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        </w:t>
      </w:r>
      <w:r>
        <w:rPr>
          <w:rFonts w:ascii="times new roman"/>
          <w:color w:val="000000"/>
          <w:sz w:val="21"/>
          <w:rtl w:val="off"/>
          <w:lang w:val="en-US"/>
        </w:rPr>
        <w:t>(наименование, номер и серия документа, кем и когда выдан)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8. Документ, подтверждающий полномочия законного представителя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 xml:space="preserve">        </w:t>
      </w:r>
      <w:r>
        <w:rPr>
          <w:rFonts w:ascii="times new roman"/>
          <w:color w:val="000000"/>
          <w:sz w:val="18"/>
          <w:rtl w:val="off"/>
          <w:lang w:val="en-US"/>
        </w:rPr>
        <w:t>(наименование, номер и серия документа, кем и когда выдан)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u w:val="single"/>
          <w:rtl w:val="off"/>
          <w:lang w:val="en-US"/>
        </w:rPr>
        <w:t>Примечание</w:t>
      </w:r>
      <w:r>
        <w:rPr>
          <w:rFonts w:ascii="times new roman"/>
          <w:color w:val="000000"/>
          <w:sz w:val="21"/>
          <w:rtl w:val="off"/>
          <w:lang w:val="en-US"/>
        </w:rPr>
        <w:t>: пункты с 5 по 8 заполняются в том случае, если заявление заполняет законный представитель гражданина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Об ответственности за достоверность представленных сведений предупрежден(а).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Срок действия Заявления - один год с даты подписания.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Подпись заявителя ______________ /______________/</w:t>
      </w:r>
      <w:r>
        <w:rPr>
          <w:rFonts w:ascii="times new roman"/>
          <w:color w:val="000000"/>
          <w:sz w:val="21"/>
          <w:rtl w:val="off"/>
          <w:lang w:val="en-US"/>
        </w:rPr>
        <w:t xml:space="preserve"> </w:t>
      </w:r>
      <w:r>
        <w:rPr>
          <w:rFonts w:ascii="times new roman"/>
          <w:color w:val="000000"/>
          <w:sz w:val="21"/>
          <w:rtl w:val="off"/>
          <w:lang w:val="en-US"/>
        </w:rP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дата 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ПРИЛОЖЕНИЕ № 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РЕЕСТР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объектов бесхозяйного недвижимого имущества</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120"/>
        <w:gridCol w:w="120"/>
        <w:gridCol w:w="120"/>
        <w:gridCol w:w="120"/>
        <w:gridCol w:w="120"/>
        <w:gridCol w:w="12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п/п</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Наименование объекта</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Место нахождения объекта</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Краткая характеристика объекта</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Номер, дата и наименование постановления</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Дата постановки на учет в Росреестре</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6</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 w:name="symbol">
    <w:charset w:val="02"/>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abstractNum w:abstractNumId="4"/>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 w:numId="5">
    <w:abstractNumId w:val="4"/>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