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21.09.2022 № 2-7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границ территориального общественного самоуправления «Рабочий дворик»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27 Федерального закона от 06.10.2003          № 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прилагаемое описание границ территории, на которой осуществляется территориальное общественное самоуправление «Рабочий дворик».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О.А. Баглай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И.М. 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/>
      </w:pPr>
      <w:r>
        <w:t xml:space="preserve"> от 21.09.2022 № 2-7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Описание</w:t>
      </w:r>
    </w:p>
    <w:p>
      <w:pPr>
        <w:rPr/>
      </w:pPr>
    </w:p>
    <w:p>
      <w:pPr>
        <w:rPr/>
      </w:pPr>
      <w:r>
        <w:t xml:space="preserve"> границ территории, на которой осуществляется деятельность территориального общественного самоуправления «Рабочий дворик»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Деятельность территориального общественного самоуправления «Рабочий дворик» осуществлять в границах Мирненского сельского поселения Хабаровского муниципального района Хабаровского края, в границах территории по улице Рабочая, д.9, 11, 20, 21 с Мирное, а также прилегающей территории в соответствии со схемой.</w:t>
      </w:r>
    </w:p>
    <w:p>
      <w:pPr>
        <w:rPr/>
      </w:pPr>
    </w:p>
    <w:p>
      <w:r>
        <w:rPr>
          <w:lang w:val="ru-RU"/>
        </w:rPr>
        <w:t>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