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Федеральным законом от 03.07.2016 № 323-ФЗ, который вступил в силу 15 июля 2016 года, декриминализован ряд статей Уголовного кодекса Российской Федерации, предусматривающих ответственность за нанесение побоев, неуплату алиментов, а также мелких краж и мошенничества.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Указанным законом данные преступления отнесены к административным правонарушениям, при условии совершения их впервые.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в статье 116 УК РФ «Побои» появилось примечание о том, что уголовная ответственность наступает за побои, совершенные в отношении близких лиц, под которыми предусматриваются близкие родственники (супруг, супруга, родители, дети, усыновители, усыновленные (удочеренные) дети, родные братья и сестры, дедушки, бабушки, внуки) опекуны, попечители, а также лица, состоящие в свойстве с преступником. В Уголовном кодексе появилась новая статья 116.1 УК РФ, регламентирующая наступление уголовной ответственности за нанесение побоев лицом, ранее уже подвергнутым административному наказанию за подобное деяние.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157 УК РФ теперь предусмотрена уголовная ответственность за неуплату алиментов родителем или совершеннолетними детьми без уважительных причин в нарушение решения суда или нотариально удостоверенного соглашения только в случае неоднократного уклонения. В примечании к статье уточняется, что под неоднократностью следует понимать совершение таких действий лицом, ранее уже подвергнутым административному наказанию за аналогичное деяние, в период действия этого административного наказания.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статье 158 УК РФ изменился размер значительного ущерба. Теперь он составляет более 5 тысяч рублей. Также в Уголовном кодексе появилась новая статья 158.1 УК РФ, предусматривающая уголовную ответственность лица, ранее подвергнутого административной ответственности.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159 УК РФ дополнена новым пунктом 5, из которого следует, что за мошенничество, сопряженное с преднамеренным неисполнением договорных обязательств в сфере предпринимательской деятельности, предусмотрен штраф в размере до 300 тысяч рублей, либо лишение свободы на срок до 5 лет. Пунктом 6 этой же статьи УК РФ предусмотрено, что за такое деяние, совершенное в крупном размере, лицо понесет наказание в виде штрафа до 500 тысяч рублей, либо лишения свободы на срок до 6 лет. Причинение ущерба в особо крупном размере, предусмотренным пунктом 7 этой же статьи Кодекса, карается лишением свободы на срок до 10 лет.</w:t>
      </w:r>
    </w:p>
    <w:p>
      <w:pPr>
        <w:rPr/>
      </w:pPr>
    </w:p>
    <w:p>
      <w:r>
        <w:rPr>
          <w:lang w:val="ru-RU"/>
        </w:rPr>
        <w:t>Кроме того, усилены санкции статей 159.1, 159.2, 159.5 и 159.3 УК РФ. По ним теперь предусмотрено наказание в виде лишения свободы на срок до 6 и 5 лет, соответственно. Статья 159.4 УК РФ утратила силу. По статье 169 УК РФ крупным размером теперь признается 1,5 млн. рублей.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