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20.03.2019 № 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отмене постановлени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я </w:t>
      </w: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администрации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Мирненского </w:t>
      </w:r>
      <w:r>
        <w:rPr>
          <w:rFonts w:ascii="times new roman"/>
          <w:b/>
          <w:color w:val="000000"/>
          <w:sz w:val="21"/>
          <w:rtl w:val="off"/>
          <w:lang w:val="en-US"/>
        </w:rPr>
        <w:t>сельского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В целях приведения муниципальных нормативных правовых актов в соответствии с действующим законодательством,</w:t>
      </w:r>
      <w:r>
        <w:rPr>
          <w:rFonts w:ascii="times new roman"/>
          <w:color w:val="000000"/>
          <w:sz w:val="21"/>
          <w:rtl w:val="off"/>
          <w:lang w:val="en-US"/>
        </w:rPr>
        <w:t xml:space="preserve"> на основании протеста прокуратуры Хабаровского района Хабаровского края на постановление администрации Мирненского сельского поселения Хабаровского муниципального района Хабаровского края  от 22.02.2019 № 10 «О введении особого противопожарного режима на территории Мирненского сельского поселения Хабаровского муниципального района Хабаровского края»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1. Отменить постановлени</w:t>
      </w:r>
      <w:r>
        <w:rPr>
          <w:rFonts w:ascii="times new roman"/>
          <w:color w:val="000000"/>
          <w:sz w:val="21"/>
          <w:rtl w:val="off"/>
          <w:lang w:val="en-US"/>
        </w:rPr>
        <w:t>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сельского поселения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района Хабаровского края от 22.02.2019 № 10 «О введении особого противопожарного режима на территории Мирненского сельского поселения Хабаровского муниципального района Хабаровского края» администрация Мирненского сельского поселения Хабаровского муниципального района Хабаровского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(обнародовать)</w:t>
      </w:r>
      <w:r>
        <w:rPr>
          <w:rFonts w:ascii="times new roman"/>
          <w:color w:val="000000"/>
          <w:sz w:val="21"/>
          <w:rtl w:val="off"/>
          <w:lang w:val="en-US"/>
        </w:rPr>
        <w:t xml:space="preserve"> настоящее постановление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 разместить на официальном сайте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сельского поселения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