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01.02.2017 № 61-176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Положение о порядке установления размеров и условий оплаты труда лиц, замещающих выборные муниципальные должности сельского поселения</w:t>
      </w:r>
    </w:p>
    <w:p>
      <w:pPr>
        <w:rPr/>
      </w:pPr>
    </w:p>
    <w:p>
      <w:pPr>
        <w:rPr/>
      </w:pPr>
      <w:r>
        <w:t xml:space="preserve">         В целях совершенствования нормативной правовой базы, регулирующей механизм внедрения системы сбалансированных показателей в Мирненском сельском поселении и материального стимулирования, поощрения высокопрофессиональной, инициативной и результативной служебной деятельности, на основании Устава Мирненского сельского поселения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изменение в решение Совета депутатов Мирненского сельского поселения от 20.02.2014 № 8-28 «Об утверждении Положения о порядке установления размеров и условий оплаты труда лиц, замещающих выборные муниципальные должности сельского поселения», изложив подпункт 4 пункта 3 статьи 2 в следующей редакции:</w:t>
      </w:r>
    </w:p>
    <w:p>
      <w:pPr>
        <w:rPr>
          <w:lang w:val="ru-RU"/>
        </w:rPr>
      </w:pPr>
      <w:r>
        <w:rPr>
          <w:lang w:val="ru-RU"/>
        </w:rPr>
        <w:t>«4) ежемесячное денежное поощрение в размере 4 должностных окладов;».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Решение Совета депутатов Мирненского сельского поселения Хабаровского муниципального района Хабаровского края от 20.07.2017 №52-144 «О внесении изменений в Положение о порядке установления размеров и условий оплаты труда лиц, замещающих выборные муниципальные должности сельского поселения» отменить.</w:t>
      </w:r>
    </w:p>
    <w:p>
      <w:pPr>
        <w:rPr>
          <w:lang w:val="ru-RU"/>
        </w:rPr>
      </w:pPr>
      <w:r>
        <w:rPr>
          <w:lang w:val="ru-RU"/>
        </w:rPr>
        <w:t>3. Контроль за выполнением настоящего решения возложить на главного специалиста администрации, исполняющего обязанности по формированию и исполнению бюджета Мирненского сельского поселения Савченко Н.В.</w:t>
      </w:r>
    </w:p>
    <w:p>
      <w:pPr>
        <w:rPr>
          <w:lang w:val="ru-RU"/>
        </w:rPr>
      </w:pPr>
      <w:r>
        <w:rPr>
          <w:lang w:val="ru-RU"/>
        </w:rPr>
        <w:t>4.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5.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