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23.09.2020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 присвоении наименования </w:t>
      </w:r>
      <w:r>
        <w:rPr>
          <w:rFonts w:ascii="helvetica"/>
          <w:b/>
          <w:color w:val="000000"/>
          <w:sz w:val="24"/>
          <w:rtl w:val="off"/>
          <w:lang w:val="en-US"/>
        </w:rPr>
        <w:t>улично-дорожной сети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1.Присвоить наименование улично-дорожной сети: Российская Федерация, Хабаровский край, Хабаровский район, Мирненское сельское поселение, село Мирное, улица Сарапульское шоссе.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