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19.12.2022  № 136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Об утверждении положения об использовании бюджетных ассигнований  от экономии по фонду оплаты труда главы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В соответствии со </w:t>
      </w:r>
      <w:r>
        <w:rPr>
          <w:rFonts w:ascii="times"/>
          <w:color w:val="000000"/>
          <w:sz w:val="21"/>
          <w:rtl w:val="off"/>
          <w:lang w:val="en-US"/>
        </w:rPr>
        <w:t>статьей 144</w:t>
      </w:r>
      <w:r>
        <w:rPr>
          <w:rFonts w:ascii="times"/>
          <w:color w:val="000000"/>
          <w:sz w:val="21"/>
          <w:rtl w:val="off"/>
          <w:lang w:val="en-US"/>
        </w:rPr>
        <w:t xml:space="preserve"> Трудового кодекса РФ, с целью повышения эффективности деятельности главы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1. Утвердить </w:t>
      </w:r>
      <w:r>
        <w:rPr>
          <w:rFonts w:ascii="times"/>
          <w:color w:val="000000"/>
          <w:sz w:val="21"/>
          <w:rtl w:val="off"/>
          <w:lang w:val="en-US"/>
        </w:rPr>
        <w:t>Положение</w:t>
      </w:r>
      <w:r>
        <w:rPr>
          <w:rFonts w:ascii="times"/>
          <w:color w:val="000000"/>
          <w:sz w:val="21"/>
          <w:rtl w:val="off"/>
          <w:lang w:val="en-US"/>
        </w:rPr>
        <w:t xml:space="preserve"> об использовании бюджетных ассигнований от экономии по фонду оплаты труда главы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Ввести в действие настоящее постановление с 1 декабря 2022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4.Настоящее постановление вступает в силу после дня его опубликования</w:t>
      </w:r>
      <w:r>
        <w:rPr>
          <w:rFonts w:ascii="helvetica"/>
          <w:color w:val="000000"/>
          <w:sz w:val="14"/>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УТВЕРЖДЕНО постановлением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Администрацией Мирненского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Хабаровского края от 19.12.2022 № 136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об использовании бюджетных ассигнований от экономии по фонду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оплаты труда главы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условии образования экономии по фонду оплаты труда главы Мирненского сельского поселения Хабаровского муниципального района Хабаровского края за период временной нетрудоспособности, предоставления отпуска без сохранения заработной платы неиспользованные бюджетные ассигнования остаются в распоряжении администрации Мирненского сельского поселения Хабаровского муниципального района Хабаровского края и используются в текущем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целью материального стимулирования, поощрения высокопрофессиональной, инициативной и результативной служебной деятельности главы Мирненского сельского поселения Хабаровского муниципального района Хабаровского края, своевременном и добросовестном исполнении своих обязанностей, повышения уровня ответственности за порученный участок работы, сложившаяся экономия по фонду оплаты труда может быть направлена на выплату компенсационного и стимулирующего характера, а именно: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единовременную поощрительную</w:t>
      </w:r>
      <w:r>
        <w:rPr>
          <w:rFonts w:ascii="times new roman"/>
          <w:color w:val="000000"/>
          <w:sz w:val="21"/>
          <w:rtl w:val="off"/>
          <w:lang w:val="en-US"/>
        </w:rPr>
        <w:t xml:space="preserve">  </w:t>
      </w:r>
      <w:r>
        <w:rPr>
          <w:rFonts w:ascii="times new roman"/>
          <w:color w:val="000000"/>
          <w:sz w:val="21"/>
          <w:rtl w:val="off"/>
          <w:lang w:val="en-US"/>
        </w:rPr>
        <w:t>(разовую) премию.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Единовременная поощрительная</w:t>
      </w:r>
      <w:r>
        <w:rPr>
          <w:rFonts w:ascii="times new roman"/>
          <w:color w:val="000000"/>
          <w:sz w:val="21"/>
          <w:rtl w:val="off"/>
          <w:lang w:val="en-US"/>
        </w:rPr>
        <w:t xml:space="preserve">  </w:t>
      </w:r>
      <w:r>
        <w:rPr>
          <w:rFonts w:ascii="times new roman"/>
          <w:color w:val="000000"/>
          <w:sz w:val="21"/>
          <w:rtl w:val="off"/>
          <w:lang w:val="en-US"/>
        </w:rPr>
        <w:t>(разовая) премия</w:t>
      </w:r>
      <w:r>
        <w:rPr>
          <w:rFonts w:ascii="times new roman"/>
          <w:color w:val="000000"/>
          <w:sz w:val="21"/>
          <w:rtl w:val="off"/>
          <w:lang w:val="en-US"/>
        </w:rPr>
        <w:t xml:space="preserve">  </w:t>
      </w:r>
      <w:r>
        <w:rPr>
          <w:rFonts w:ascii="times new roman"/>
          <w:color w:val="000000"/>
          <w:sz w:val="21"/>
          <w:rtl w:val="off"/>
          <w:lang w:val="en-US"/>
        </w:rPr>
        <w:t>выплачивается за добросовестную работу, улучшение уровня жизни населения Мирненского сельского поселения Хабаровского муниципального района Хабаровского края, исполнение особо важных заданий по итогам работы за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Размер единовременной поощрительной</w:t>
      </w:r>
      <w:r>
        <w:rPr>
          <w:rFonts w:ascii="times new roman"/>
          <w:color w:val="000000"/>
          <w:sz w:val="21"/>
          <w:rtl w:val="off"/>
          <w:lang w:val="en-US"/>
        </w:rPr>
        <w:t xml:space="preserve">  </w:t>
      </w:r>
      <w:r>
        <w:rPr>
          <w:rFonts w:ascii="times new roman"/>
          <w:color w:val="000000"/>
          <w:sz w:val="21"/>
          <w:rtl w:val="off"/>
          <w:lang w:val="en-US"/>
        </w:rPr>
        <w:t>(разовой) премии, выплачивается главе Мирненского сельского поселения Хабаровского муниципального района Хабаровского края, в пределах экономии бюджетных ассигнований по фонду оплаты труда, исчисленной нарастающим итогом с начала года, и максимальными размерами не ограничивается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Данная выплата увеличивается на соответствующие районный коэффициент и величину процентной надбавки за непрерывный стаж работы в организациях, расположенных в районах Крайнего Севера, в местностях, приравненных к районам Крайнего Севера, в южных районах Дальнего Востока в размерах установленных нормативными правовыми актами Российской Федерации 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