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19.12.2022  № 134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объекту  адресации (зданию и 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 основании заявления ---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Присвоить объекту адресации (зданию), с кадастровым номером 27:17:0329201:5863, расположенному на земельном участке с кадастровым номером 27:17:0329201:543, следующий адрес: Российская Федерация, Хабаровский край, Хабаровский муниципальный район, Мирненское сельское поселение, село Мирное, территория Водолей, улица Космическая, дом 17.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Присвоить объекту адресации (земельному участку), с кадастровым номером 27:17:0329201:543, следующий адрес: Российская Федерация, Хабаровский край, Хабаровский муниципальный район, Мирненское сельское поселение, село Мирное, территория Водолей, улица Космическая, участок 17.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И.М. Байдакова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