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25.03.2015 № 23-67</w:t>
      </w:r>
    </w:p>
    <w:p>
      <w:pPr>
        <w:rPr/>
      </w:pPr>
    </w:p>
    <w:p>
      <w:pPr>
        <w:rPr/>
      </w:pPr>
      <w:r>
        <w:t xml:space="preserve">        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Порядка 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Хабаровского муниципального района Хабаровского края для проведения антикоррупционной экспертизы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25.12.2008 №273-ФЗ «О противодействии коррупции», Федеральным законом от 17.07.2009 №172-ФЗ «Об антикоррупционной экспертизе нормативных правовых актов и проектов нормативных правовых актов», Уставом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2. Опубликовать настоящее решение в Информационном бюллетене Мирненского сельского поселения.</w:t>
      </w:r>
    </w:p>
    <w:p>
      <w:pPr>
        <w:rPr/>
      </w:pPr>
    </w:p>
    <w:p>
      <w:pPr>
        <w:rPr/>
      </w:pPr>
      <w:r>
        <w:t xml:space="preserve">         3. Контроль за исполнением настоящего решения возложить на специалиста 1-й категории администрации Куприенко Аллу Владимировну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25.03.2015 № 23-67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для проведения антикоррупционной экспертизы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Порядок предоставления в прокуратуру Хабаровского района (далее – прокуратура) нормативных правовых актов и проектов нормативных правовых актов органов местного самоуправления (наименование муниципального образования) для проведения антикоррупционной экспертизы (далее – Порядок) разработан 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Направлению в прокуратуру подлежат нормативные правовые акты и проекты нормативных правовых актов, указанные в части 2 статьи 3 Федерального закона от 17.07.2009 № 172-ФЗ «Об антикоррупционной экспертизе нормативных правовых актов и проектов нормативных правовых актов».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Настоящий Порядок распространяет свое действие на принятые органами местного самоуправления (наименование муниципального образования) (далее – органы местного самоуправления) нормативные правовые акты и проекты нормативных правовых актов, внесенные на рассмотрение органам местного самоуправления после вступления настоящего Порядка в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Органы местного самоуправления обеспечивают поступление в прокуратуру нормативных правовых актов 2 раза в месяц, по состоянию на 15 и 30 число месяца.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Проекты нормативных правовых актов представляются органами местного самоуправления в прокуратуру не менее чем за 10 рабочих дней до планируемой даты их рассмотрения и принятия.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Официальные печатные издания органов местного самоуправления, содержащие тексты муниципальных нормативных правовых актов и их проектов представляются в прокуратуру не позднее семи рабочих дней со дня публикации.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Нормативные правовые акты (проекты нормативных правовых актов) могут направляться в прокуратуру в форме электронного документа на адрес электронной почты прокуратуры (prokyratura@mail.ru) в аналогичные сроки.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При предоставлении проектов нормативных правовых актов органом местного самоуправления указываются планируемые дата, время и место их рассмотрения и (или) принятия.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Органы местного самоуправления назначают должностных лиц, ответственных за представление в прокуратуру нормативных правовых актов, проектов нормативных правовых актов и официальных печатных изданий органов местного самоуправления в установленные настоящим Порядком сроки.</w:t>
      </w:r>
    </w:p>
    <w:p>
      <w:pPr>
        <w:rPr/>
      </w:pPr>
    </w:p>
    <w:p>
      <w:r>
        <w:rPr>
          <w:lang w:val="ru-RU"/>
        </w:rPr>
        <w:t>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