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06.05.2020 № 35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переносе срока представления сведений о доходах, расходах и имуществе за 2019 год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связи с принятием Указа Президента Российской Федерации от 17.04.2020 № 272 «О представлении сведений о доходах, расходах, об имуществе и обязательствах имущественного характера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за отчетный период с 1 января 2019 по 31декабря 2019 года»,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Продлить муниципальным служащим администрации Мирненского сельского поселения Хабаровского муниципального района Хабаровского края и руководителю Муниципального казенного учреждения культуры «Культурно-досуговый центр администрации Мирненского сельского поселения Хабаровского муниципального района Хабаровского края до 1 августа 2020 года включительно срок представления сведений о доходах, расходах, об имуществе и обязательствах имущественного характера за отчетный период с 1 января по 31 декабря 2019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