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B3C" w:rsidRDefault="00E80B3C" w:rsidP="00E80B3C">
      <w:pPr>
        <w:pStyle w:val="ConsPlusNormal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4" w:history="1">
        <w:proofErr w:type="spellStart"/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  <w:proofErr w:type="spellEnd"/>
      </w:hyperlink>
      <w:r>
        <w:rPr>
          <w:rFonts w:ascii="Tahoma" w:hAnsi="Tahoma" w:cs="Tahoma"/>
          <w:sz w:val="20"/>
          <w:szCs w:val="20"/>
        </w:rPr>
        <w:br/>
      </w:r>
    </w:p>
    <w:p w:rsidR="00E80B3C" w:rsidRDefault="00E80B3C" w:rsidP="00E80B3C">
      <w:pPr>
        <w:pStyle w:val="ConsPlusNormal"/>
        <w:jc w:val="both"/>
        <w:outlineLvl w:val="0"/>
      </w:pPr>
    </w:p>
    <w:p w:rsidR="00E80B3C" w:rsidRDefault="00E80B3C" w:rsidP="00E80B3C">
      <w:pPr>
        <w:pStyle w:val="ConsPlusNormal"/>
        <w:jc w:val="center"/>
        <w:rPr>
          <w:b/>
          <w:bCs/>
        </w:rPr>
      </w:pPr>
      <w:r>
        <w:rPr>
          <w:b/>
          <w:bCs/>
        </w:rPr>
        <w:t>ПРАВИТЕЛЬСТВО ХАБАРОВСКОГО КРАЯ</w:t>
      </w:r>
    </w:p>
    <w:p w:rsidR="00E80B3C" w:rsidRDefault="00E80B3C" w:rsidP="00E80B3C">
      <w:pPr>
        <w:pStyle w:val="ConsPlusNormal"/>
        <w:jc w:val="center"/>
        <w:rPr>
          <w:b/>
          <w:bCs/>
        </w:rPr>
      </w:pPr>
    </w:p>
    <w:p w:rsidR="00E80B3C" w:rsidRDefault="00E80B3C" w:rsidP="00E80B3C">
      <w:pPr>
        <w:pStyle w:val="ConsPlusNormal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E80B3C" w:rsidRDefault="00E80B3C" w:rsidP="00E80B3C">
      <w:pPr>
        <w:pStyle w:val="ConsPlusNormal"/>
        <w:jc w:val="center"/>
        <w:rPr>
          <w:b/>
          <w:bCs/>
        </w:rPr>
      </w:pPr>
      <w:r>
        <w:rPr>
          <w:b/>
          <w:bCs/>
        </w:rPr>
        <w:t>от 15 марта 2021 г. N 62-пр</w:t>
      </w:r>
    </w:p>
    <w:p w:rsidR="00E80B3C" w:rsidRDefault="00E80B3C" w:rsidP="00E80B3C">
      <w:pPr>
        <w:pStyle w:val="ConsPlusNormal"/>
        <w:jc w:val="center"/>
        <w:rPr>
          <w:b/>
          <w:bCs/>
        </w:rPr>
      </w:pPr>
    </w:p>
    <w:p w:rsidR="00E80B3C" w:rsidRDefault="00E80B3C" w:rsidP="00E80B3C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О ПРЕДСТАВЛЕНИИ УВЕДОМЛЕНИЯ О НАЛИЧИИ </w:t>
      </w:r>
      <w:proofErr w:type="gramStart"/>
      <w:r>
        <w:rPr>
          <w:b/>
          <w:bCs/>
        </w:rPr>
        <w:t>ЦИФРОВЫХ</w:t>
      </w:r>
      <w:proofErr w:type="gramEnd"/>
      <w:r>
        <w:rPr>
          <w:b/>
          <w:bCs/>
        </w:rPr>
        <w:t xml:space="preserve"> ФИНАНСОВЫХ</w:t>
      </w:r>
    </w:p>
    <w:p w:rsidR="00E80B3C" w:rsidRDefault="00E80B3C" w:rsidP="00E80B3C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АКТИВОВ, ЦИФРОВЫХ ПРАВ, ВКЛЮЧАЮЩИХ ОДНОВРЕМЕННО </w:t>
      </w:r>
      <w:proofErr w:type="gramStart"/>
      <w:r>
        <w:rPr>
          <w:b/>
          <w:bCs/>
        </w:rPr>
        <w:t>ЦИФРОВЫЕ</w:t>
      </w:r>
      <w:proofErr w:type="gramEnd"/>
    </w:p>
    <w:p w:rsidR="00E80B3C" w:rsidRDefault="00E80B3C" w:rsidP="00E80B3C">
      <w:pPr>
        <w:pStyle w:val="ConsPlusNormal"/>
        <w:jc w:val="center"/>
        <w:rPr>
          <w:b/>
          <w:bCs/>
        </w:rPr>
      </w:pPr>
      <w:r>
        <w:rPr>
          <w:b/>
          <w:bCs/>
        </w:rPr>
        <w:t>ФИНАНСОВЫЕ АКТИВЫ И ИНЫЕ ПРАВА, УТИЛИТАРНЫХ ЦИФРОВЫХ ПРАВ,</w:t>
      </w:r>
    </w:p>
    <w:p w:rsidR="00E80B3C" w:rsidRDefault="00E80B3C" w:rsidP="00E80B3C">
      <w:pPr>
        <w:pStyle w:val="ConsPlusNormal"/>
        <w:jc w:val="center"/>
        <w:rPr>
          <w:b/>
          <w:bCs/>
        </w:rPr>
      </w:pPr>
      <w:r>
        <w:rPr>
          <w:b/>
          <w:bCs/>
        </w:rPr>
        <w:t>ЦИФРОВОЙ ВАЛЮТЫ</w:t>
      </w:r>
    </w:p>
    <w:p w:rsidR="00E80B3C" w:rsidRDefault="00E80B3C" w:rsidP="00E80B3C">
      <w:pPr>
        <w:pStyle w:val="ConsPlusNormal"/>
        <w:jc w:val="both"/>
      </w:pPr>
    </w:p>
    <w:p w:rsidR="00E80B3C" w:rsidRDefault="00E80B3C" w:rsidP="00E80B3C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5</w:t>
        </w:r>
      </w:hyperlink>
      <w:r>
        <w:t xml:space="preserve"> Указа Президента Российской Федерации от 10 декабря 2020 г. N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 (далее - Указ) Правительство края постановляет:</w:t>
      </w:r>
    </w:p>
    <w:p w:rsidR="00E80B3C" w:rsidRDefault="00E80B3C" w:rsidP="00E80B3C">
      <w:pPr>
        <w:pStyle w:val="ConsPlusNormal"/>
        <w:spacing w:before="160"/>
        <w:ind w:firstLine="540"/>
        <w:jc w:val="both"/>
      </w:pPr>
      <w:r>
        <w:t xml:space="preserve">1. </w:t>
      </w:r>
      <w:proofErr w:type="gramStart"/>
      <w:r>
        <w:t xml:space="preserve">Установить, что со дня вступления в силу настоящего постановления по 30 июня 2021 г. включительно граждане, претендующие на замещение должностей руководителей краевых государственных учреждений, вместе со сведениями, представляемыми по </w:t>
      </w:r>
      <w:hyperlink r:id="rId6" w:history="1">
        <w:r>
          <w:rPr>
            <w:color w:val="0000FF"/>
          </w:rPr>
          <w:t>форме</w:t>
        </w:r>
      </w:hyperlink>
      <w:r>
        <w:t xml:space="preserve"> справки, утвержденной Указом Президента Российской Федерации от 23 июня 2014 г. N 460 "Об утверждении формы справки о доходах, расходах, об имуществе и обязательствах имущественного характера и внесении изменений в</w:t>
      </w:r>
      <w:proofErr w:type="gramEnd"/>
      <w:r>
        <w:t xml:space="preserve"> </w:t>
      </w:r>
      <w:proofErr w:type="gramStart"/>
      <w:r>
        <w:t xml:space="preserve">некоторые акты Президента Российской Федерации", представляют уведомление 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(при их наличии) по </w:t>
      </w:r>
      <w:hyperlink r:id="rId7" w:history="1">
        <w:r>
          <w:rPr>
            <w:color w:val="0000FF"/>
          </w:rPr>
          <w:t>форме</w:t>
        </w:r>
      </w:hyperlink>
      <w:r>
        <w:t xml:space="preserve"> согласно приложению N 1 к Указу (далее - уведомление).</w:t>
      </w:r>
      <w:proofErr w:type="gramEnd"/>
    </w:p>
    <w:p w:rsidR="00E80B3C" w:rsidRDefault="00E80B3C" w:rsidP="00E80B3C">
      <w:pPr>
        <w:pStyle w:val="ConsPlusNormal"/>
        <w:spacing w:before="160"/>
        <w:ind w:firstLine="540"/>
        <w:jc w:val="both"/>
      </w:pPr>
      <w:r>
        <w:t>2. Уведомление представляется по состоянию на первое число месяца, предшествующего месяцу подачи документов для замещения должности руководителя краевого государственного учреждения.</w:t>
      </w:r>
    </w:p>
    <w:p w:rsidR="00E80B3C" w:rsidRDefault="00E80B3C" w:rsidP="00E80B3C">
      <w:pPr>
        <w:pStyle w:val="ConsPlusNormal"/>
        <w:spacing w:before="160"/>
        <w:ind w:firstLine="540"/>
        <w:jc w:val="both"/>
      </w:pPr>
      <w:r>
        <w:t>3. Рекомендовать органам местного самоуправления муниципальных образований края руководствоваться настоящим постановлением при определении порядка представления сведений о доходах, об имуществе и обязательствах имущественного характера гражданами, претендующими на замещение должностей руководителей муниципальных учреждений.</w:t>
      </w:r>
    </w:p>
    <w:p w:rsidR="00E80B3C" w:rsidRDefault="00E80B3C" w:rsidP="00E80B3C">
      <w:pPr>
        <w:pStyle w:val="ConsPlusNormal"/>
        <w:jc w:val="both"/>
      </w:pPr>
    </w:p>
    <w:p w:rsidR="00E80B3C" w:rsidRDefault="00E80B3C" w:rsidP="00E80B3C">
      <w:pPr>
        <w:pStyle w:val="ConsPlusNormal"/>
        <w:jc w:val="right"/>
      </w:pPr>
      <w:proofErr w:type="spellStart"/>
      <w:r>
        <w:t>Врио</w:t>
      </w:r>
      <w:proofErr w:type="spellEnd"/>
      <w:r>
        <w:t xml:space="preserve"> Губернатора, Председателя</w:t>
      </w:r>
    </w:p>
    <w:p w:rsidR="00E80B3C" w:rsidRDefault="00E80B3C" w:rsidP="00E80B3C">
      <w:pPr>
        <w:pStyle w:val="ConsPlusNormal"/>
        <w:jc w:val="right"/>
      </w:pPr>
      <w:r>
        <w:t>Правительства края</w:t>
      </w:r>
    </w:p>
    <w:p w:rsidR="00E80B3C" w:rsidRDefault="00E80B3C" w:rsidP="00E80B3C">
      <w:pPr>
        <w:pStyle w:val="ConsPlusNormal"/>
        <w:jc w:val="right"/>
      </w:pPr>
      <w:r>
        <w:t>М.В.Дегтярев</w:t>
      </w:r>
    </w:p>
    <w:p w:rsidR="00E80B3C" w:rsidRDefault="00E80B3C" w:rsidP="00E80B3C">
      <w:pPr>
        <w:pStyle w:val="ConsPlusNormal"/>
        <w:jc w:val="both"/>
      </w:pPr>
    </w:p>
    <w:p w:rsidR="00E80B3C" w:rsidRDefault="00E80B3C" w:rsidP="00E80B3C">
      <w:pPr>
        <w:pStyle w:val="ConsPlusNormal"/>
        <w:jc w:val="both"/>
      </w:pPr>
    </w:p>
    <w:p w:rsidR="00E80B3C" w:rsidRDefault="00E80B3C" w:rsidP="00E80B3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2946" w:rsidRDefault="00302946"/>
    <w:sectPr w:rsidR="00302946">
      <w:pgSz w:w="11906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80B3C"/>
    <w:rsid w:val="00302946"/>
    <w:rsid w:val="00E80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0B3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0A996D69237E34473B040BC14321A5FDA29F66E2CAF718A829EBA6D5607EF9249B4405484F953674B07C63AE9612670C41A70195EBE0370fAq4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0A996D69237E34473B040BC14321A5FDA2AF56B2FA2718A829EBA6D5607EF9249B4405484F953624907C63AE9612670C41A70195EBE0370fAq4W" TargetMode="External"/><Relationship Id="rId5" Type="http://schemas.openxmlformats.org/officeDocument/2006/relationships/hyperlink" Target="consultantplus://offline/ref=00A996D69237E34473B040BC14321A5FDA29F66E2CAF718A829EBA6D5607EF9249B4405484F953674D07C63AE9612670C41A70195EBE0370fAq4W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SahanL</dc:creator>
  <cp:keywords/>
  <dc:description/>
  <cp:lastModifiedBy>SahanL</cp:lastModifiedBy>
  <cp:revision>2</cp:revision>
  <dcterms:created xsi:type="dcterms:W3CDTF">2021-03-25T23:28:00Z</dcterms:created>
  <dcterms:modified xsi:type="dcterms:W3CDTF">2021-03-25T23:28:00Z</dcterms:modified>
</cp:coreProperties>
</file>