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Хабаровская межрайонная природоохранная прокуратура разъясняет: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Добыча (вылов) признается незаконной, при совершении действий, направленных на их изъятие из среды обитания и (или) завладение ими в нарушение норм экологического законодательства (например, без полученного в установленном законом порядке разрешения, в нарушение положений, предусмотренных таким разрешением, в запрещенных районах, в отношении отдельных видов запрещенных к добыче (вылову) водных биологических ресурсов, в запрещенное время, с использованием запрещенных орудий лова).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 этом действия, направленные на изъятие водных биологических ресурсов из среды обитания и (или) завладение ими в нарушение норм экологического законодательства образуют состав преступления только в том случае, если они совершены лицом с применением самоходного транспортного плавающего средства, взрывчатых или химических веществ, электротока или других запрещенных орудий и способов массового истребления водных биологических ресурсов, в местах нереста или па миграционных путях к ним, на особо охраняемых природных территориях, в зоне экологического бедствия или в зоне чрезвычайной экологической ситуации, а также когда такие действия повлекли причинение крупного ущерба, который исчисляется по утвержденным Правительством Российской Федерации таксам и превышает l 00 000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За незаконную добычу (вылов) водных биологических ресурсов законодателем альтернативно предусмотрены следующие виды наказаний: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1) штраф в размере от трехсот тысяч до пятисот тысяч рублей или в размере заработной платы или иного дохода осужденного за период от двух до трех лет;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2) обязательные работы на срок до четырехсот восьмидесяти часов;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З) исправительными работами на срок до двух лет;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4) лишение свободы на срок до двух лет.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Более строгое наказание предусмотрено за незаконную добычу (вылов) водных биологических ресурсов, совершённую лицом с использованием своего служебного положения либо группой лиц по предварительному сговору или организованной группой, а также в случае причинения особо крупного ущерба (свыше 250 000 рублей).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На территории Хабаровского края, с учетом его географического положения, актуален вопрос незаконного оборота видов рыб, занесенных в Красную книгу, в частности незаконных оборот осетровых рыб и черной икры, являющейся их производными.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Представителями семейства осетровых рыб, занесенными в Красную книгу и обитающими на территории Хабаровского края, являются калуга и амурский осётр.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Необходимо отметить, что с 17.11.2018 таксы для исчисления размера ущерба, причиненного водным биологическим ресурсам, значительно возросли в сравнении с их предыдущей редакцией.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Так, такса за 1 экземпляр калуги составляет 269 250 рублей независимо от размера особи, такса за 1 экземпляр амурского осетра составляет 160 456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Ответственность за незаконные добычу и оборот особо ценных водных биологических ресурсов, принадлежащих к видам, занесенным в Красную книгу Российской Федерации, предусмотрена ст. 258.1 Уголовного кодекса Российской Федерации. Санкцией данной статьи предусмотрена уголовная ответственность в виде лишения свободы сроком до 8 лет.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PAGE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PAGE  2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