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</w:t>
      </w:r>
      <w:r>
        <w:rPr>
          <w:rFonts w:ascii="times new roman"/>
          <w:b/>
          <w:color w:val="000000"/>
          <w:sz w:val="21"/>
          <w:rtl w:val="off"/>
          <w:lang w:val="en-US"/>
        </w:rPr>
        <w:t>9.03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.2019 № </w:t>
      </w:r>
      <w:r>
        <w:rPr>
          <w:rFonts w:ascii="times new roman"/>
          <w:b/>
          <w:color w:val="000000"/>
          <w:sz w:val="21"/>
          <w:rtl w:val="off"/>
          <w:lang w:val="en-US"/>
        </w:rPr>
        <w:t>7-27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Положение о местных налогах на территории Мирненского сельского поселения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, утвержденное решением Совета депутатов Мирненского сельского поселения от </w:t>
      </w:r>
      <w:r>
        <w:rPr>
          <w:rFonts w:ascii="times new roman"/>
          <w:b/>
          <w:color w:val="000000"/>
          <w:sz w:val="21"/>
          <w:rtl w:val="off"/>
          <w:lang w:val="en-US"/>
        </w:rPr>
        <w:t>1</w:t>
      </w:r>
      <w:r>
        <w:rPr>
          <w:rFonts w:ascii="times new roman"/>
          <w:b/>
          <w:color w:val="000000"/>
          <w:sz w:val="21"/>
          <w:rtl w:val="off"/>
          <w:lang w:val="en-US"/>
        </w:rPr>
        <w:t>4</w:t>
      </w:r>
      <w:r>
        <w:rPr>
          <w:rFonts w:ascii="times new roman"/>
          <w:b/>
          <w:color w:val="000000"/>
          <w:sz w:val="21"/>
          <w:rtl w:val="off"/>
          <w:lang w:val="en-US"/>
        </w:rPr>
        <w:t>.</w:t>
      </w:r>
      <w:r>
        <w:rPr>
          <w:rFonts w:ascii="times new roman"/>
          <w:b/>
          <w:color w:val="000000"/>
          <w:sz w:val="21"/>
          <w:rtl w:val="off"/>
          <w:lang w:val="en-US"/>
        </w:rPr>
        <w:t>06</w:t>
      </w:r>
      <w:r>
        <w:rPr>
          <w:rFonts w:ascii="times new roman"/>
          <w:b/>
          <w:color w:val="000000"/>
          <w:sz w:val="21"/>
          <w:rtl w:val="off"/>
          <w:lang w:val="en-US"/>
        </w:rPr>
        <w:t>.201</w:t>
      </w:r>
      <w:r>
        <w:rPr>
          <w:rFonts w:ascii="times new roman"/>
          <w:b/>
          <w:color w:val="000000"/>
          <w:sz w:val="21"/>
          <w:rtl w:val="off"/>
          <w:lang w:val="en-US"/>
        </w:rPr>
        <w:t>8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№</w:t>
      </w:r>
      <w:r>
        <w:rPr>
          <w:rFonts w:ascii="times new roman"/>
          <w:b/>
          <w:color w:val="000000"/>
          <w:sz w:val="21"/>
          <w:rtl w:val="off"/>
          <w:lang w:val="en-US"/>
        </w:rPr>
        <w:t>67</w:t>
      </w:r>
      <w:r>
        <w:rPr>
          <w:rFonts w:ascii="times new roman"/>
          <w:b/>
          <w:color w:val="000000"/>
          <w:sz w:val="21"/>
          <w:rtl w:val="off"/>
          <w:lang w:val="en-US"/>
        </w:rPr>
        <w:t>-</w:t>
      </w:r>
      <w:r>
        <w:rPr>
          <w:rFonts w:ascii="times new roman"/>
          <w:b/>
          <w:color w:val="000000"/>
          <w:sz w:val="21"/>
          <w:rtl w:val="off"/>
          <w:lang w:val="en-US"/>
        </w:rPr>
        <w:t>186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«Об утверждении Положения о местных налогах на территории Мирненского сельского поселения»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</w:t>
      </w:r>
      <w:r>
        <w:rPr>
          <w:rFonts w:ascii="times new roman"/>
          <w:color w:val="000000"/>
          <w:sz w:val="21"/>
          <w:rtl w:val="off"/>
          <w:lang w:val="en-US"/>
        </w:rPr>
        <w:t xml:space="preserve">целях </w:t>
      </w:r>
      <w:r>
        <w:rPr>
          <w:rFonts w:ascii="times new roman"/>
          <w:color w:val="000000"/>
          <w:sz w:val="21"/>
          <w:rtl w:val="off"/>
          <w:lang w:val="en-US"/>
        </w:rPr>
        <w:t>приведения нормативных актов в соответствие с действующим законодательством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1. </w:t>
      </w:r>
      <w:r>
        <w:rPr>
          <w:rFonts w:ascii="times new roman"/>
          <w:color w:val="000000"/>
          <w:sz w:val="21"/>
          <w:rtl w:val="off"/>
          <w:lang w:val="en-US"/>
        </w:rPr>
        <w:t>Внести в Положение о местных налогах на территории Мирненского сельского поселения, утвержденное решением Совета депутатов Мирненского сельского поселения от 1</w:t>
      </w:r>
      <w:r>
        <w:rPr>
          <w:rFonts w:ascii="times new roman"/>
          <w:color w:val="000000"/>
          <w:sz w:val="21"/>
          <w:rtl w:val="off"/>
          <w:lang w:val="en-US"/>
        </w:rPr>
        <w:t>4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  <w:r>
        <w:rPr>
          <w:rFonts w:ascii="times new roman"/>
          <w:color w:val="000000"/>
          <w:sz w:val="21"/>
          <w:rtl w:val="off"/>
          <w:lang w:val="en-US"/>
        </w:rPr>
        <w:t>06</w:t>
      </w:r>
      <w:r>
        <w:rPr>
          <w:rFonts w:ascii="times new roman"/>
          <w:color w:val="000000"/>
          <w:sz w:val="21"/>
          <w:rtl w:val="off"/>
          <w:lang w:val="en-US"/>
        </w:rPr>
        <w:t>.201</w:t>
      </w:r>
      <w:r>
        <w:rPr>
          <w:rFonts w:ascii="times new roman"/>
          <w:color w:val="000000"/>
          <w:sz w:val="21"/>
          <w:rtl w:val="off"/>
          <w:lang w:val="en-US"/>
        </w:rPr>
        <w:t>8 № 67-186</w:t>
      </w:r>
      <w:r>
        <w:rPr>
          <w:rFonts w:ascii="times new roman"/>
          <w:color w:val="000000"/>
          <w:sz w:val="21"/>
          <w:rtl w:val="off"/>
          <w:lang w:val="en-US"/>
        </w:rPr>
        <w:t xml:space="preserve"> «Об утверждении Положения о местных налогах на территории Мирненского сельского поселения»</w:t>
      </w:r>
      <w:r>
        <w:rPr>
          <w:rFonts w:ascii="times new roman"/>
          <w:color w:val="000000"/>
          <w:sz w:val="21"/>
          <w:rtl w:val="off"/>
          <w:lang w:val="en-US"/>
        </w:rPr>
        <w:t xml:space="preserve"> (далее –</w:t>
      </w:r>
      <w:r>
        <w:rPr>
          <w:rFonts w:ascii="times new roman"/>
          <w:color w:val="000000"/>
          <w:sz w:val="21"/>
          <w:rtl w:val="off"/>
          <w:lang w:val="en-US"/>
        </w:rPr>
        <w:t>Положение)</w:t>
      </w:r>
      <w:r>
        <w:rPr>
          <w:rFonts w:ascii="times new roman"/>
          <w:color w:val="000000"/>
          <w:sz w:val="21"/>
          <w:rtl w:val="off"/>
          <w:lang w:val="en-US"/>
        </w:rPr>
        <w:t xml:space="preserve">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1.1.</w:t>
      </w:r>
      <w:r>
        <w:rPr>
          <w:rFonts w:ascii="times new roman"/>
          <w:color w:val="000000"/>
          <w:sz w:val="21"/>
          <w:rtl w:val="off"/>
          <w:lang w:val="en-US"/>
        </w:rPr>
        <w:t xml:space="preserve"> Дополнить раздел </w:t>
      </w:r>
      <w:r>
        <w:rPr>
          <w:rFonts w:ascii="times new roman"/>
          <w:color w:val="000000"/>
          <w:sz w:val="21"/>
          <w:rtl w:val="off"/>
          <w:lang w:val="en-US"/>
        </w:rPr>
        <w:t>II</w:t>
      </w:r>
      <w:r>
        <w:rPr>
          <w:rFonts w:ascii="times new roman"/>
          <w:color w:val="000000"/>
          <w:sz w:val="21"/>
          <w:rtl w:val="off"/>
          <w:lang w:val="en-US"/>
        </w:rPr>
        <w:t xml:space="preserve"> «Земельный налог» пунктом </w:t>
      </w:r>
      <w:r>
        <w:rPr>
          <w:rFonts w:ascii="times new roman"/>
          <w:color w:val="000000"/>
          <w:sz w:val="21"/>
          <w:rtl w:val="off"/>
          <w:lang w:val="en-US"/>
        </w:rPr>
        <w:t>2.5.</w:t>
      </w:r>
      <w:r>
        <w:rPr>
          <w:rFonts w:ascii="times new roman"/>
          <w:color w:val="000000"/>
          <w:sz w:val="21"/>
          <w:rtl w:val="off"/>
          <w:lang w:val="en-US"/>
        </w:rPr>
        <w:t>«Налоговые льготы»</w:t>
      </w:r>
      <w:r>
        <w:rPr>
          <w:rFonts w:ascii="times new roman"/>
          <w:color w:val="000000"/>
          <w:sz w:val="21"/>
          <w:rtl w:val="off"/>
          <w:lang w:val="en-US"/>
        </w:rPr>
        <w:t>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27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«</w:t>
      </w:r>
      <w:r>
        <w:rPr>
          <w:rFonts w:ascii="times new roman"/>
          <w:color w:val="000000"/>
          <w:sz w:val="21"/>
          <w:rtl w:val="off"/>
          <w:lang w:val="en-US"/>
        </w:rPr>
        <w:t>2.5.1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  <w:r>
        <w:rPr>
          <w:rFonts w:ascii="times new roman"/>
          <w:color w:val="000000"/>
          <w:sz w:val="21"/>
          <w:rtl w:val="off"/>
          <w:lang w:val="en-US"/>
        </w:rPr>
        <w:t>Освобождаются от налогообложения</w:t>
      </w:r>
      <w:r>
        <w:rPr>
          <w:rFonts w:ascii="times new roman"/>
          <w:color w:val="000000"/>
          <w:sz w:val="21"/>
          <w:rtl w:val="off"/>
          <w:lang w:val="en-US"/>
        </w:rPr>
        <w:t>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1) </w:t>
      </w:r>
      <w:r>
        <w:rPr>
          <w:rFonts w:ascii="times new roman"/>
          <w:color w:val="000000"/>
          <w:sz w:val="21"/>
          <w:rtl w:val="off"/>
          <w:lang w:val="en-US"/>
        </w:rPr>
        <w:t>Индивидуальные предприниматели и организации, включенные в реестр резидентов территории опережающего социально-экономического развития в соответствии с Федеральным законом от 29.12.2014 № 473-ФЗ «О территориях опережающего социально-экономического развития в территориях опережающего социально-экономического развития в Российской Федерации»- в отношении земельных участков, расположенных на территории опережающего социально-экономичес</w:t>
      </w:r>
      <w:r>
        <w:rPr>
          <w:rFonts w:ascii="times new roman"/>
          <w:color w:val="000000"/>
          <w:sz w:val="21"/>
          <w:rtl w:val="off"/>
          <w:lang w:val="en-US"/>
        </w:rPr>
        <w:t>кого развития в границах Мирнен</w:t>
      </w:r>
      <w:r>
        <w:rPr>
          <w:rFonts w:ascii="times new roman"/>
          <w:color w:val="000000"/>
          <w:sz w:val="21"/>
          <w:rtl w:val="off"/>
          <w:lang w:val="en-US"/>
        </w:rPr>
        <w:t>ского сельского поселения, сроком на три года с месяца возникновения права собственности на каждый земельный участок;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2) </w:t>
      </w:r>
      <w:r>
        <w:rPr>
          <w:rFonts w:ascii="times new roman"/>
          <w:color w:val="000000"/>
          <w:sz w:val="21"/>
          <w:rtl w:val="off"/>
          <w:lang w:val="en-US"/>
        </w:rPr>
        <w:t xml:space="preserve">Управляющие компании территорий опережающего социально-экономического развития </w:t>
      </w:r>
      <w:r>
        <w:rPr>
          <w:rFonts w:ascii="times new roman"/>
          <w:color w:val="000000"/>
          <w:sz w:val="21"/>
          <w:rtl w:val="off"/>
          <w:lang w:val="en-US"/>
        </w:rPr>
        <w:t>–а</w:t>
      </w:r>
      <w:r>
        <w:rPr>
          <w:rFonts w:ascii="times new roman"/>
          <w:color w:val="000000"/>
          <w:sz w:val="21"/>
          <w:rtl w:val="off"/>
          <w:lang w:val="en-US"/>
        </w:rPr>
        <w:t xml:space="preserve">кционерные общества, созданные в соответствии с Постановлением Правительства Российской Федерации от30.04.2015 № 432 «Об управляющей компании, осуществляющей функции по управлению территориями опережающего социально-экономического развития в субъектах Российской Федерации, входящих в состав Дальневосточного федерального округа, и свободным портом Владивосток», и (или) дочерние </w:t>
      </w:r>
      <w:r>
        <w:rPr>
          <w:rFonts w:ascii="times new roman"/>
          <w:color w:val="000000"/>
          <w:sz w:val="21"/>
          <w:rtl w:val="off"/>
          <w:lang w:val="en-US"/>
        </w:rPr>
        <w:t>акционерные общества, которые будут созданы с участием таких акционерных обществ – в отношении земельных участков, расположенных на тер</w:t>
      </w:r>
      <w:r>
        <w:rPr>
          <w:rFonts w:ascii="times new roman"/>
          <w:color w:val="000000"/>
          <w:sz w:val="21"/>
          <w:rtl w:val="off"/>
          <w:lang w:val="en-US"/>
        </w:rPr>
        <w:t>ритории опережающего социально</w:t>
      </w:r>
      <w:r>
        <w:rPr>
          <w:rFonts w:ascii="times new roman"/>
          <w:color w:val="000000"/>
          <w:sz w:val="21"/>
          <w:rtl w:val="off"/>
          <w:lang w:val="en-US"/>
        </w:rPr>
        <w:t>-экономического развития в границах Мирненского сельского поселения, сроком на три года с месяца возникновения права собственности на каждый земельный участок.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3) </w:t>
      </w:r>
      <w:r>
        <w:rPr>
          <w:rFonts w:ascii="times new roman"/>
          <w:color w:val="000000"/>
          <w:sz w:val="21"/>
          <w:rtl w:val="off"/>
          <w:lang w:val="en-US"/>
        </w:rPr>
        <w:t>Организации и индивидуальные предприниматели – в отношении земельных участков в границах Мирненского сельского поселения, используемых для реализации инвестиционных проектов, которым присвоен  статус приоритетного проекта (при разработке данного пункта руководствоваться Федеральным законом от 25.02.1999 № 39-ФЗ «Об инвестиционной деятельности в Российск5ой Федерации, осуществляемой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 форме капитальных вложений »)</w:t>
      </w:r>
      <w:r>
        <w:rPr>
          <w:rFonts w:ascii="times new roman"/>
          <w:color w:val="000000"/>
          <w:sz w:val="21"/>
          <w:rtl w:val="off"/>
          <w:lang w:val="en-US"/>
        </w:rPr>
        <w:t>.»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25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</w:t>
      </w:r>
      <w:r>
        <w:rPr>
          <w:rFonts w:ascii="times new roman"/>
          <w:color w:val="000000"/>
          <w:sz w:val="21"/>
          <w:rtl w:val="off"/>
          <w:lang w:val="en-US"/>
        </w:rPr>
        <w:t>Опубликовать настоящее решения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255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</w:t>
      </w:r>
      <w:r>
        <w:rPr>
          <w:rFonts w:ascii="times new roman"/>
          <w:color w:val="000000"/>
          <w:sz w:val="21"/>
          <w:rtl w:val="off"/>
          <w:lang w:val="en-US"/>
        </w:rPr>
        <w:t xml:space="preserve">Настоящее </w:t>
      </w:r>
      <w:r>
        <w:rPr>
          <w:rFonts w:ascii="times new roman"/>
          <w:color w:val="000000"/>
          <w:sz w:val="21"/>
          <w:rtl w:val="off"/>
          <w:lang w:val="en-US"/>
        </w:rPr>
        <w:t>решение вступает в силу</w:t>
      </w:r>
      <w:r>
        <w:rPr>
          <w:rFonts w:ascii="times new roman"/>
          <w:color w:val="000000"/>
          <w:sz w:val="21"/>
          <w:rtl w:val="off"/>
          <w:lang w:val="en-US"/>
        </w:rPr>
        <w:t xml:space="preserve"> с </w:t>
      </w:r>
      <w:r>
        <w:rPr>
          <w:rFonts w:ascii="times new roman"/>
          <w:color w:val="000000"/>
          <w:sz w:val="21"/>
          <w:rtl w:val="off"/>
          <w:lang w:val="en-US"/>
        </w:rPr>
        <w:t>01.01.2019</w:t>
      </w:r>
      <w:r>
        <w:rPr>
          <w:rFonts w:ascii="times new roman"/>
          <w:color w:val="000000"/>
          <w:sz w:val="21"/>
          <w:rtl w:val="off"/>
          <w:lang w:val="en-US"/>
        </w:rPr>
        <w:t xml:space="preserve"> но не ранее, чем по истечении одного месяца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Председатель Совета депутатов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  <w:r>
        <w:rPr>
          <w:rFonts w:ascii="times new roman"/>
          <w:color w:val="000000"/>
          <w:sz w:val="21"/>
          <w:rtl w:val="off"/>
          <w:lang w:val="en-US"/>
        </w:rPr>
        <w:t>А</w:t>
      </w:r>
      <w:r>
        <w:rPr>
          <w:rFonts w:ascii="times new roman"/>
          <w:color w:val="000000"/>
          <w:sz w:val="21"/>
          <w:rtl w:val="off"/>
          <w:lang w:val="en-US"/>
        </w:rPr>
        <w:t xml:space="preserve">. </w:t>
      </w:r>
      <w:r>
        <w:rPr>
          <w:rFonts w:ascii="times new roman"/>
          <w:color w:val="000000"/>
          <w:sz w:val="21"/>
          <w:rtl w:val="off"/>
          <w:lang w:val="en-US"/>
        </w:rPr>
        <w:t>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Глава сельского поселения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