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AA3C8" w14:textId="77777777" w:rsidR="00DB0CD9" w:rsidRPr="00A16F3E" w:rsidRDefault="00DB0CD9" w:rsidP="00DB0CD9">
      <w:pPr>
        <w:pStyle w:val="a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16F3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Высокопатогенный грипп птиц</w:t>
      </w:r>
    </w:p>
    <w:p w14:paraId="2149FA96" w14:textId="77777777" w:rsidR="00DB0CD9" w:rsidRPr="00A16F3E" w:rsidRDefault="00DB0CD9" w:rsidP="00DB0CD9">
      <w:pPr>
        <w:pStyle w:val="a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0862443" w14:textId="5DDFE2B6" w:rsidR="00A16F3E" w:rsidRDefault="00A16F3E" w:rsidP="00DB0CD9">
      <w:pPr>
        <w:pStyle w:val="a3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В связи с ожидаемой ежегодной миграцией диких, в том числе водоплавающих птиц, государственная ветеринарная служба Хабаровского края сообщает о возможном ухудшении эпизоотической ситуации по высокопатогенному гриппу птиц.</w:t>
      </w:r>
    </w:p>
    <w:p w14:paraId="54241719" w14:textId="561DCE74" w:rsidR="00A16F3E" w:rsidRPr="00A16F3E" w:rsidRDefault="00DB0CD9" w:rsidP="00DB0CD9">
      <w:pPr>
        <w:pStyle w:val="a3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A16F3E">
        <w:rPr>
          <w:rFonts w:ascii="Times New Roman" w:hAnsi="Times New Roman" w:cs="Times New Roman"/>
          <w:color w:val="000000"/>
          <w:spacing w:val="-6"/>
          <w:sz w:val="28"/>
          <w:szCs w:val="28"/>
        </w:rPr>
        <w:t>ВЫСОКОПАТОГЕННЫЙ ГРИПП ПТИЦ – высококонтагиозная вирусная болезнь птиц, характеризующаяся поражением кровеносной и центральной нервной систем, органов дыхания, пищеварения, выделения и яйцеобразования.</w:t>
      </w:r>
    </w:p>
    <w:p w14:paraId="7E8F5C34" w14:textId="77777777" w:rsidR="00A16F3E" w:rsidRPr="00A16F3E" w:rsidRDefault="00DB0CD9" w:rsidP="00A16F3E">
      <w:pPr>
        <w:pStyle w:val="a3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A16F3E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A16F3E" w:rsidRPr="00A16F3E">
        <w:rPr>
          <w:rFonts w:ascii="Times New Roman" w:hAnsi="Times New Roman" w:cs="Times New Roman"/>
          <w:color w:val="000000"/>
          <w:spacing w:val="-6"/>
          <w:sz w:val="28"/>
          <w:szCs w:val="28"/>
        </w:rPr>
        <w:t>Заболеваемость птиц гриппом составляет от 80 до 100%, а смертность может достигать до 100%.</w:t>
      </w:r>
    </w:p>
    <w:p w14:paraId="1073636E" w14:textId="77777777" w:rsidR="00A16F3E" w:rsidRPr="00A16F3E" w:rsidRDefault="00A16F3E" w:rsidP="00A16F3E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6F3E">
        <w:rPr>
          <w:rFonts w:ascii="Times New Roman" w:hAnsi="Times New Roman" w:cs="Times New Roman"/>
          <w:color w:val="000000"/>
          <w:sz w:val="28"/>
          <w:szCs w:val="28"/>
        </w:rPr>
        <w:t>К высокопатогенному гриппу восприимчивы все виды птиц, животных. Болеет и человек.</w:t>
      </w:r>
    </w:p>
    <w:p w14:paraId="35BA2CBB" w14:textId="4745FE9F" w:rsidR="00A16F3E" w:rsidRPr="00A16F3E" w:rsidRDefault="00A16F3E" w:rsidP="00A16F3E">
      <w:pPr>
        <w:pStyle w:val="a3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A16F3E">
        <w:rPr>
          <w:rFonts w:ascii="Times New Roman" w:hAnsi="Times New Roman" w:cs="Times New Roman"/>
          <w:color w:val="000000"/>
          <w:spacing w:val="-4"/>
          <w:sz w:val="28"/>
          <w:szCs w:val="28"/>
        </w:rPr>
        <w:t>Основным источником вируса в природе являются дикие птицы, которые переносят вирус в кишечнике и выделяют его в окружающую среду с пометом. Основные пути передачи возбудителя болезни – через зараженные корм или воду, а также при прямом контакте с инфицированной птицей.</w:t>
      </w:r>
    </w:p>
    <w:p w14:paraId="0C37DCC9" w14:textId="4B781F35" w:rsidR="00A16F3E" w:rsidRDefault="00A16F3E" w:rsidP="00A16F3E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6F3E">
        <w:rPr>
          <w:rFonts w:ascii="Times New Roman" w:hAnsi="Times New Roman" w:cs="Times New Roman"/>
          <w:color w:val="000000"/>
          <w:sz w:val="28"/>
          <w:szCs w:val="28"/>
        </w:rPr>
        <w:t>В целях предупреждения возникновения и распространения гриппа птиц владельцы, осуществляющие уход, содержание, разведение и реализацию птицы обязаны:</w:t>
      </w:r>
    </w:p>
    <w:p w14:paraId="5A521416" w14:textId="56B1BBB1" w:rsidR="001058E2" w:rsidRDefault="001058E2" w:rsidP="00A16F3E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E12F2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приобретать птиц только с оформлением ветеринарных</w:t>
      </w:r>
      <w:r w:rsidR="00BE12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сопроводительных документов;</w:t>
      </w:r>
    </w:p>
    <w:p w14:paraId="29FCF776" w14:textId="0996F85D" w:rsidR="001058E2" w:rsidRPr="001058E2" w:rsidRDefault="001058E2" w:rsidP="00A16F3E">
      <w:pPr>
        <w:pStyle w:val="a3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1058E2">
        <w:rPr>
          <w:rFonts w:ascii="Times New Roman" w:hAnsi="Times New Roman" w:cs="Times New Roman"/>
          <w:color w:val="000000"/>
          <w:spacing w:val="-6"/>
          <w:sz w:val="28"/>
          <w:szCs w:val="28"/>
        </w:rPr>
        <w:t>-</w:t>
      </w:r>
      <w:r w:rsidR="00BE12F2">
        <w:rPr>
          <w:rFonts w:ascii="Times New Roman" w:hAnsi="Times New Roman" w:cs="Times New Roman"/>
          <w:color w:val="000000"/>
          <w:spacing w:val="-6"/>
          <w:sz w:val="28"/>
          <w:szCs w:val="28"/>
        </w:rPr>
        <w:t> </w:t>
      </w:r>
      <w:r w:rsidRPr="001058E2">
        <w:rPr>
          <w:rFonts w:ascii="Times New Roman" w:hAnsi="Times New Roman" w:cs="Times New Roman"/>
          <w:color w:val="000000"/>
          <w:spacing w:val="-6"/>
          <w:sz w:val="28"/>
          <w:szCs w:val="28"/>
        </w:rPr>
        <w:t>предоставлять сведения о содержании птиц в госветслужбу с целью учета</w:t>
      </w:r>
      <w:r w:rsidR="00BE12F2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и маркирования птиц</w:t>
      </w:r>
      <w:r w:rsidRPr="001058E2">
        <w:rPr>
          <w:rFonts w:ascii="Times New Roman" w:hAnsi="Times New Roman" w:cs="Times New Roman"/>
          <w:color w:val="000000"/>
          <w:spacing w:val="-6"/>
          <w:sz w:val="28"/>
          <w:szCs w:val="28"/>
        </w:rPr>
        <w:t>;</w:t>
      </w:r>
    </w:p>
    <w:p w14:paraId="52180FCC" w14:textId="152022ED" w:rsidR="00DB0CD9" w:rsidRDefault="00A16F3E" w:rsidP="00DB0CD9">
      <w:pPr>
        <w:pStyle w:val="a3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-</w:t>
      </w:r>
      <w:r w:rsidR="00BE12F2">
        <w:rPr>
          <w:rFonts w:ascii="Times New Roman" w:hAnsi="Times New Roman" w:cs="Times New Roman"/>
          <w:color w:val="000000"/>
          <w:spacing w:val="-6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предоставлять по требованию специалистов </w:t>
      </w:r>
      <w:bookmarkStart w:id="0" w:name="_Hlk191895794"/>
      <w:bookmarkStart w:id="1" w:name="_Hlk191896458"/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госветслужбы</w:t>
      </w:r>
      <w:bookmarkEnd w:id="0"/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bookmarkEnd w:id="1"/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птиц для осмотра;</w:t>
      </w:r>
    </w:p>
    <w:p w14:paraId="14FCE968" w14:textId="10B7DC94" w:rsidR="00A16F3E" w:rsidRDefault="00A16F3E" w:rsidP="00A16F3E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-</w:t>
      </w:r>
      <w:r w:rsidR="00BE12F2">
        <w:rPr>
          <w:rFonts w:ascii="Times New Roman" w:hAnsi="Times New Roman" w:cs="Times New Roman"/>
          <w:color w:val="000000"/>
          <w:spacing w:val="-6"/>
          <w:sz w:val="28"/>
          <w:szCs w:val="28"/>
        </w:rPr>
        <w:t> </w:t>
      </w:r>
      <w:r w:rsidR="006E253E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незамедлительно </w:t>
      </w:r>
      <w:r w:rsidRPr="00A16F3E">
        <w:rPr>
          <w:rFonts w:ascii="Times New Roman" w:hAnsi="Times New Roman" w:cs="Times New Roman"/>
          <w:color w:val="000000"/>
          <w:sz w:val="28"/>
          <w:szCs w:val="28"/>
        </w:rPr>
        <w:t xml:space="preserve">извещать специалистов </w:t>
      </w:r>
      <w:r w:rsidR="006A1F65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госветслужбы </w:t>
      </w:r>
      <w:r w:rsidRPr="00A16F3E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DA3A4C">
        <w:rPr>
          <w:rFonts w:ascii="Times New Roman" w:hAnsi="Times New Roman" w:cs="Times New Roman"/>
          <w:color w:val="000000"/>
          <w:sz w:val="28"/>
          <w:szCs w:val="28"/>
        </w:rPr>
        <w:t>бо</w:t>
      </w:r>
      <w:r w:rsidRPr="00A16F3E">
        <w:rPr>
          <w:rFonts w:ascii="Times New Roman" w:hAnsi="Times New Roman" w:cs="Times New Roman"/>
          <w:color w:val="000000"/>
          <w:sz w:val="28"/>
          <w:szCs w:val="28"/>
        </w:rPr>
        <w:t xml:space="preserve"> всех случаях </w:t>
      </w:r>
      <w:r w:rsidR="00DA3A4C" w:rsidRPr="00A16F3E">
        <w:rPr>
          <w:rFonts w:ascii="Times New Roman" w:hAnsi="Times New Roman" w:cs="Times New Roman"/>
          <w:color w:val="000000"/>
          <w:sz w:val="28"/>
          <w:szCs w:val="28"/>
        </w:rPr>
        <w:t xml:space="preserve">заболевания </w:t>
      </w:r>
      <w:r w:rsidR="00DA3A4C">
        <w:rPr>
          <w:rFonts w:ascii="Times New Roman" w:hAnsi="Times New Roman" w:cs="Times New Roman"/>
          <w:color w:val="000000"/>
          <w:sz w:val="28"/>
          <w:szCs w:val="28"/>
        </w:rPr>
        <w:t>или гибели птиц, а также об изменениях в их поведении, указывающих на возможное заболевание</w:t>
      </w:r>
      <w:r w:rsidRPr="00A16F3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10CABE4" w14:textId="69F1F79E" w:rsidR="00DA3A4C" w:rsidRDefault="00DA3A4C" w:rsidP="00A16F3E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E12F2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принимать меры по изоляции подозреваемых в заболевании птиц и трупов птиц;</w:t>
      </w:r>
    </w:p>
    <w:p w14:paraId="6B8442C3" w14:textId="00E896BF" w:rsidR="00DA3A4C" w:rsidRDefault="00DA3A4C" w:rsidP="00A16F3E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E12F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6A1F65">
        <w:rPr>
          <w:rFonts w:ascii="Times New Roman" w:hAnsi="Times New Roman" w:cs="Times New Roman"/>
          <w:color w:val="000000"/>
          <w:sz w:val="28"/>
          <w:szCs w:val="28"/>
        </w:rPr>
        <w:t>выполнять требования специалистов госветслужбы о проведении в хозяйстве противоэпизоотических мероприятий;</w:t>
      </w:r>
    </w:p>
    <w:p w14:paraId="68A47B9B" w14:textId="73930D1F" w:rsidR="006A1F65" w:rsidRDefault="006A1F65" w:rsidP="00A16F3E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E12F2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использовать для кормления птиц корма, прошедшие термическую обработку;</w:t>
      </w:r>
    </w:p>
    <w:p w14:paraId="1D9B7037" w14:textId="11980708" w:rsidR="00BE12F2" w:rsidRDefault="006A1F65" w:rsidP="00BE12F2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E12F2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обеспечить защиту </w:t>
      </w:r>
      <w:r w:rsidR="00BE12F2">
        <w:rPr>
          <w:rFonts w:ascii="Times New Roman" w:hAnsi="Times New Roman" w:cs="Times New Roman"/>
          <w:color w:val="000000"/>
          <w:sz w:val="28"/>
          <w:szCs w:val="28"/>
        </w:rPr>
        <w:t xml:space="preserve">помещений, в которых содержатся птицы, хранятся корма для птиц </w:t>
      </w:r>
      <w:r w:rsidR="001058E2">
        <w:rPr>
          <w:rFonts w:ascii="Times New Roman" w:hAnsi="Times New Roman" w:cs="Times New Roman"/>
          <w:color w:val="000000"/>
          <w:sz w:val="28"/>
          <w:szCs w:val="28"/>
        </w:rPr>
        <w:t>от проникновения диких, в том числе синантропных птиц, и грызунов</w:t>
      </w:r>
      <w:r w:rsidR="00BE12F2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1058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8322D13" w14:textId="4727BF03" w:rsidR="00BE12F2" w:rsidRDefault="00BE12F2" w:rsidP="00BE12F2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регулярно проводить чистку и дезинфекцию птицеводческих помещений.</w:t>
      </w:r>
    </w:p>
    <w:p w14:paraId="27A4818A" w14:textId="40E20C60" w:rsidR="006E253E" w:rsidRDefault="00BE12F2" w:rsidP="006E253E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Только строгое выполнение ветеринарных и зоогигиенических требований позволит сохранить </w:t>
      </w:r>
      <w:r w:rsidR="0030123B">
        <w:rPr>
          <w:rFonts w:ascii="Times New Roman" w:hAnsi="Times New Roman" w:cs="Times New Roman"/>
          <w:color w:val="000000"/>
          <w:sz w:val="28"/>
          <w:szCs w:val="28"/>
        </w:rPr>
        <w:t xml:space="preserve">Ваше </w:t>
      </w:r>
      <w:r>
        <w:rPr>
          <w:rFonts w:ascii="Times New Roman" w:hAnsi="Times New Roman" w:cs="Times New Roman"/>
          <w:color w:val="000000"/>
          <w:sz w:val="28"/>
          <w:szCs w:val="28"/>
        </w:rPr>
        <w:t>здоровье</w:t>
      </w:r>
      <w:r w:rsidR="006A1F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123B">
        <w:rPr>
          <w:rFonts w:ascii="Times New Roman" w:hAnsi="Times New Roman" w:cs="Times New Roman"/>
          <w:color w:val="000000"/>
          <w:sz w:val="28"/>
          <w:szCs w:val="28"/>
        </w:rPr>
        <w:t xml:space="preserve">и здоровье </w:t>
      </w:r>
      <w:r w:rsidR="0040077B">
        <w:rPr>
          <w:rFonts w:ascii="Times New Roman" w:hAnsi="Times New Roman" w:cs="Times New Roman"/>
          <w:color w:val="000000"/>
          <w:sz w:val="28"/>
          <w:szCs w:val="28"/>
        </w:rPr>
        <w:t>ваших птиц.</w:t>
      </w:r>
    </w:p>
    <w:p w14:paraId="3B018456" w14:textId="6E6C6FA1" w:rsidR="006E253E" w:rsidRDefault="006E253E" w:rsidP="006E253E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Информацию о заболевании и падеже птиц необходимо незамедлительно доводить специалистов противоэпизоотического отряда КГБУ «Хабаровская краевая станция по борьбе с болезнями животных» по телефону: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8(4212)91-84-67, а также в филиал </w:t>
      </w:r>
      <w:r>
        <w:rPr>
          <w:rFonts w:ascii="Times New Roman" w:hAnsi="Times New Roman" w:cs="Times New Roman"/>
          <w:color w:val="000000"/>
          <w:sz w:val="28"/>
          <w:szCs w:val="28"/>
        </w:rPr>
        <w:t>КГБУ «Хабаровская крайСББЖ»</w:t>
      </w:r>
      <w:r>
        <w:rPr>
          <w:rFonts w:ascii="Times New Roman" w:hAnsi="Times New Roman" w:cs="Times New Roman"/>
          <w:color w:val="000000"/>
          <w:sz w:val="28"/>
          <w:szCs w:val="28"/>
        </w:rPr>
        <w:t>, расположенный в муниципальном образовании, где осуществляется содержание птиц.</w:t>
      </w:r>
    </w:p>
    <w:p w14:paraId="00519891" w14:textId="68053E0B" w:rsidR="0040077B" w:rsidRPr="00A16F3E" w:rsidRDefault="006E253E" w:rsidP="00BE12F2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Адреса и телефоны филиалов размещены на сайте управления ветеринарии Правительства Хабаровского края</w:t>
      </w:r>
      <w:r w:rsidRPr="006E25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4" w:tgtFrame="_blank" w:history="1">
        <w:r w:rsidRPr="009838E7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  <w:shd w:val="clear" w:color="auto" w:fill="FFFFFF"/>
          </w:rPr>
          <w:t>vet.khabkrai.ru</w:t>
        </w:r>
      </w:hyperlink>
      <w:r w:rsidR="00E97BFB">
        <w:rPr>
          <w:rFonts w:ascii="Times New Roman" w:hAnsi="Times New Roman" w:cs="Times New Roman"/>
          <w:sz w:val="28"/>
          <w:szCs w:val="28"/>
        </w:rPr>
        <w:t xml:space="preserve"> в разделе «об управлении», «перечень подведомственных организаций»</w:t>
      </w:r>
    </w:p>
    <w:p w14:paraId="2DE4463D" w14:textId="459300D7" w:rsidR="00A16F3E" w:rsidRPr="00A16F3E" w:rsidRDefault="00A16F3E" w:rsidP="00DB0CD9">
      <w:pPr>
        <w:pStyle w:val="a3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sectPr w:rsidR="00A16F3E" w:rsidRPr="00A16F3E" w:rsidSect="00AD6702">
      <w:pgSz w:w="11906" w:h="16838"/>
      <w:pgMar w:top="284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F68"/>
    <w:rsid w:val="00011F68"/>
    <w:rsid w:val="001058E2"/>
    <w:rsid w:val="0030123B"/>
    <w:rsid w:val="0040077B"/>
    <w:rsid w:val="00587916"/>
    <w:rsid w:val="006A1F65"/>
    <w:rsid w:val="006E253E"/>
    <w:rsid w:val="009838E7"/>
    <w:rsid w:val="00A16F3E"/>
    <w:rsid w:val="00BE12F2"/>
    <w:rsid w:val="00DA3A4C"/>
    <w:rsid w:val="00DB0CD9"/>
    <w:rsid w:val="00E41C9E"/>
    <w:rsid w:val="00E9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8AAA5"/>
  <w15:chartTrackingRefBased/>
  <w15:docId w15:val="{D25FA25B-9525-48A3-A8A0-6809C3B39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0CD9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semiHidden/>
    <w:unhideWhenUsed/>
    <w:rsid w:val="006E25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et.khabkra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</dc:creator>
  <cp:keywords/>
  <dc:description/>
  <cp:lastModifiedBy>32</cp:lastModifiedBy>
  <cp:revision>8</cp:revision>
  <dcterms:created xsi:type="dcterms:W3CDTF">2025-03-03T01:42:00Z</dcterms:created>
  <dcterms:modified xsi:type="dcterms:W3CDTF">2025-03-04T00:04:00Z</dcterms:modified>
</cp:coreProperties>
</file>