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СОВЕТ ДЕПУТАТОВ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РЕШЕНИЕ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от 07.04.2023 № 13-29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О внесения изменений в «Положение о комиссии по соблюдению требований к служебному поведению муниципальных служащих Мирненского сельского поселения Хабаровского муниципального района и урегулированию конфликта интересов», утвержденное решением Советом депутатов Мирненского сельского поселения Хабаровского муниципального района Хабаровского края от 24.12.2010 № 10-78 «О комиссии по соблюдению требований к служебному поведению муниципальных служащих администрации Мирненского сельского поселения Хабаровского муниципального района Хабаровского края и урегулированию конфликта интересов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В соответствии с Федеральным законом от 02.03.2007 № 25-ФЗ «О муниципальной службе в Российской Федерации», с Федеральным законом от 25.12.2008 № 273-ФЗ «О противодействии коррупции», с Указом Президента Российской Федерации от 01.07.2010 № 821 «О комиссиях по соблюдению требований к служебному поведению федеральных государственных служащих и урегулированию конфликта интересов», Совет депутатов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РЕШИЛ: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Внести в Положение о комиссии по соблюдению требований к служебному поведению муниципальных служащих Мирненского сельского поселения Хабаровского муниципального района и урегулированию конфликта интересов, утвержденное решением Совета депутатов Мирненского сельского поселения Хабаровского муниципального района Хабаровского края от 24.12.2010 № 10-78 «О комиссии по соблюдению требований к служебному поведению муниципальных служащих администрации Мирненского сельского поселения Хабаровского муниципального района Хабаровского края и урегулированию конфликта интересов» (далее – Положение), следующие изменения: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1.1. Пункт 6 Положения изложить в новой редакции: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«6. В состав комиссии входят председатель комиссии, его заместитель, назначаемый главой сельского поселения из числа членов комиссии, замещающих должности муниципальной службы в администрации сельского поселения, секретарь и члены комиссии. В её состав входят: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1) председатель Совета депутатов Мирненского сельского поселения (председатель комиссии);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2) главный специалист администрации, ответственный за работу по профилактике коррупционных и иных правонарушений (секретарь комиссии);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3) другие муниципальные служащие администрации Мирненского сельского поселения, определяемые главой сельского поселения, депутаты Совета депутатов Мирненского сельского поселения;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4) представитель (представители) научных организаций и образовательных учреждений среднего, высшего и дополнительного образования, деятельность которых связана с государственной службой.».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2. Опубликовать настоящее решение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 Мирненского сельского поселения Хабаровского муниципального района Хабаровского края в информационно-телекоммуникационной сети «Интернет».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3. Настоящее решение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Председатель Совета депутатов</w:t>
      </w:r>
      <w:r>
        <w:rPr>
          <w:rFonts w:ascii="times"/>
          <w:color w:val="000000"/>
          <w:sz w:val="21"/>
          <w:rtl w:val="off"/>
          <w:lang w:val="en-US"/>
        </w:rPr>
        <w:t xml:space="preserve">              </w:t>
      </w:r>
      <w:r>
        <w:rPr>
          <w:rFonts w:ascii="times"/>
          <w:color w:val="000000"/>
          <w:sz w:val="21"/>
          <w:rtl w:val="off"/>
          <w:lang w:val="en-US"/>
        </w:rPr>
        <w:t>О.А. Баглай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"/>
          <w:color w:val="000000"/>
          <w:sz w:val="21"/>
          <w:rtl w:val="off"/>
          <w:lang w:val="en-US"/>
        </w:rPr>
        <w:t xml:space="preserve"> </w:t>
      </w:r>
      <w:r>
        <w:rPr>
          <w:rFonts w:ascii="times"/>
          <w:color w:val="000000"/>
          <w:sz w:val="21"/>
          <w:rtl w:val="off"/>
          <w:lang w:val="en-US"/>
        </w:rPr>
        <w:t xml:space="preserve">    </w:t>
      </w:r>
      <w:r>
        <w:rPr>
          <w:rFonts w:ascii="times"/>
          <w:color w:val="000000"/>
          <w:sz w:val="21"/>
          <w:rtl w:val="off"/>
          <w:lang w:val="en-US"/>
        </w:rPr>
        <w:t>И.М. Байдакова</w:t>
      </w:r>
    </w:p>
    <w:p/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