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14.06.2018 № 67-185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со статьей 27 Федерального закона от 06.10.2003 №131-ФЗ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, с Положением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края, утвержденным решением Совета депутатов Мирненского сельского поселения Хабаровского муниципального района Хабаровского края от 13.12.2016 № 43-123, на основании обращения инициативной группы граждан о решении по созданию территориального общественного самоуправления и установления границы территории, на которой будет осуществляться территориальное общественное самоуправление,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прилагаемое описание границ территории, на которой осуществляется территориальное общественное самоуправление «Скворцы».</w:t>
      </w:r>
    </w:p>
    <w:p>
      <w:pPr>
        <w:rPr>
          <w:lang w:val="ru-RU"/>
        </w:rPr>
      </w:pPr>
      <w:r>
        <w:rPr>
          <w:lang w:val="ru-RU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3.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А.В. Куприенко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совета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14.06.2018  №67-185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Описание</w:t>
      </w:r>
    </w:p>
    <w:p>
      <w:pPr>
        <w:rPr/>
      </w:pPr>
    </w:p>
    <w:p>
      <w:pPr>
        <w:rPr/>
      </w:pPr>
      <w:r>
        <w:t xml:space="preserve"> границ территории, на которой осуществляется территориальное общественное самоуправление «Скворцово»</w:t>
      </w:r>
    </w:p>
    <w:p>
      <w:pPr>
        <w:rPr/>
      </w:pPr>
    </w:p>
    <w:p>
      <w:pPr>
        <w:rPr/>
      </w:pPr>
      <w:r>
        <w:t xml:space="preserve">          Деятельность территориального общественного самоуправления «Скворцы» осуществлять в границах Мирненского сельского поселения Хабаровского муниципального района Хабаровского края, осуществляется в границах: с. Скворцово, д. 17,18 по ул. Центральная.</w:t>
      </w:r>
    </w:p>
    <w:p>
      <w:pPr>
        <w:rPr/>
      </w:pPr>
    </w:p>
    <w:p>
      <w:r>
        <w:rPr>
          <w:lang w:val="ru-RU"/>
        </w:rPr>
        <w:t>ул. Центральная, д. 17,18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