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СВЕДЕНИЯ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доходах, расходах,  об имуществе и обязательствах имущественного характера  депутатов Мирненского сельского поселения, а также их супругов и н/летних детей  за 2016год</w:t>
      </w:r>
    </w:p>
    <w:p>
      <w:pPr>
        <w:rPr/>
      </w:pPr>
    </w:p>
    <w:p>
      <w:pPr>
        <w:rPr/>
      </w:pPr>
      <w:r>
        <w:t>№п/п</w:t>
        <w:tab/>
        <w:t xml:space="preserve">  Фамилия, инициалы</w:t>
        <w:tab/>
        <w:t>Должность</w:t>
        <w:tab/>
        <w:t>Общая сумма декларированного годового  дохода за 2016 год</w:t>
        <w:tab/>
        <w:t>Перечень объектов недвижимого имущества, принадлежащих на праве собственности или находящихся в пользовании</w:t>
        <w:tab/>
        <w:t>Автомашины</w:t>
        <w:tab/>
        <w:t xml:space="preserve">    Расходы</w:t>
      </w:r>
    </w:p>
    <w:p>
      <w:pPr>
        <w:rPr>
          <w:lang w:val="ru-RU"/>
        </w:rPr>
      </w:pPr>
      <w:r>
        <w:rPr>
          <w:lang w:val="ru-RU"/>
        </w:rPr>
        <w:t>1.</w:t>
        <w:tab/>
      </w:r>
    </w:p>
    <w:p>
      <w:pPr>
        <w:rPr>
          <w:lang w:val="ru-RU"/>
        </w:rPr>
      </w:pPr>
      <w:r>
        <w:rPr>
          <w:lang w:val="ru-RU"/>
        </w:rPr>
        <w:t>Илларионов Н.В.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Супруга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</w:t>
        <w:tab/>
      </w:r>
    </w:p>
    <w:p>
      <w:pPr>
        <w:rPr>
          <w:lang w:val="ru-RU"/>
        </w:rPr>
      </w:pPr>
      <w:r>
        <w:rPr>
          <w:lang w:val="ru-RU"/>
        </w:rPr>
        <w:t>308167,09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394277,67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квартира – 56,7 кв.м. (общая совместная собственность с супругой);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участок (собственность) - 1360,0 кв.м.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квартира (общая совместная собственность с супругом) – 56,7 кв.м.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а/м «TOYOTA SPRINTER»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  <w:tab/>
      </w:r>
    </w:p>
    <w:p>
      <w:pPr>
        <w:rPr>
          <w:lang w:val="ru-RU"/>
        </w:rPr>
      </w:pPr>
      <w:r>
        <w:rPr>
          <w:lang w:val="ru-RU"/>
        </w:rPr>
        <w:t>Беляева И.М.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супруг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несовершеннолетний ребенок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несовершеннолетний ребенок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депутат Совета депутатов</w:t>
        <w:tab/>
      </w:r>
    </w:p>
    <w:p>
      <w:pPr>
        <w:rPr>
          <w:lang w:val="ru-RU"/>
        </w:rPr>
      </w:pPr>
      <w:r>
        <w:rPr>
          <w:lang w:val="ru-RU"/>
        </w:rPr>
        <w:t>765386,0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491549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1/3 доли квартиры (долевая собственность) – 65,7 кв.м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квартира (собственность) – 54,0 кв.м.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а/м «TOYOTA Land Cruzer Prado»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автобус «KIA GRANDBERD»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1)TOYOTA Land Cruzer Prado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2)HINO FS Самосвал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</w:t>
        <w:tab/>
      </w:r>
    </w:p>
    <w:p>
      <w:pPr>
        <w:rPr>
          <w:lang w:val="ru-RU"/>
        </w:rPr>
      </w:pPr>
      <w:r>
        <w:rPr>
          <w:lang w:val="ru-RU"/>
        </w:rPr>
        <w:t>Носкова Н.Н.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депутат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326499,68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1/2 доли квартиры (долевая собственность)– 43,5 кв.м.</w:t>
        <w:tab/>
      </w: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</w:t>
        <w:tab/>
        <w:t>Ефремов С.К.</w:t>
        <w:tab/>
      </w:r>
    </w:p>
    <w:p>
      <w:pPr>
        <w:rPr>
          <w:lang w:val="ru-RU"/>
        </w:rPr>
      </w:pPr>
      <w:r>
        <w:rPr>
          <w:lang w:val="ru-RU"/>
        </w:rPr>
        <w:t>депутат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421587,03 руб.</w:t>
        <w:tab/>
      </w:r>
    </w:p>
    <w:p>
      <w:pPr>
        <w:rPr>
          <w:lang w:val="ru-RU"/>
        </w:rPr>
      </w:pPr>
      <w:r>
        <w:rPr>
          <w:lang w:val="ru-RU"/>
        </w:rPr>
        <w:t>комната в общежитии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(безвозмездное пользование на период трудовых отношений) – 48,5 кв.м.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а/м «Тойота Платс»;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а/м «Тойота –Платс» 10000 руб.</w:t>
      </w:r>
    </w:p>
    <w:p>
      <w:pPr>
        <w:rPr>
          <w:lang w:val="ru-RU"/>
        </w:rPr>
      </w:pPr>
      <w:r>
        <w:rPr>
          <w:lang w:val="ru-RU"/>
        </w:rPr>
        <w:t>5.</w:t>
        <w:tab/>
      </w:r>
    </w:p>
    <w:p>
      <w:pPr>
        <w:rPr>
          <w:lang w:val="ru-RU"/>
        </w:rPr>
      </w:pPr>
      <w:r>
        <w:rPr>
          <w:lang w:val="ru-RU"/>
        </w:rPr>
        <w:t>Карпенко И.Ф.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депутат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135690,80 руб.</w:t>
        <w:tab/>
      </w:r>
    </w:p>
    <w:p>
      <w:pPr>
        <w:rPr>
          <w:lang w:val="ru-RU"/>
        </w:rPr>
      </w:pPr>
      <w:r>
        <w:rPr>
          <w:lang w:val="ru-RU"/>
        </w:rPr>
        <w:t>квартира (собственность) – 43,4 кв.м;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участок (собственность) – 741,0 кв.м.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  <w:tab/>
      </w: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</w:t>
        <w:tab/>
      </w:r>
    </w:p>
    <w:p>
      <w:pPr>
        <w:rPr>
          <w:lang w:val="ru-RU"/>
        </w:rPr>
      </w:pPr>
      <w:r>
        <w:rPr>
          <w:lang w:val="ru-RU"/>
        </w:rPr>
        <w:t>Казакова О.П.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супруг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депутат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501374,25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99840,00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квартира (собственность) – 41,5 кв.м;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участок (собственность) – 534,0 кв.м.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а/м «Тойота Королла Филдер»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а/м «Тойота Витс»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а/м «Гранд-Витра»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а/м «Тойота Королла Филдер» 150000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</w:t>
        <w:tab/>
      </w:r>
    </w:p>
    <w:p>
      <w:pPr>
        <w:rPr>
          <w:lang w:val="ru-RU"/>
        </w:rPr>
      </w:pPr>
      <w:r>
        <w:rPr>
          <w:lang w:val="ru-RU"/>
        </w:rPr>
        <w:t>Рыбенков С.В.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супруга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несовершеннолетний ребенок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депутат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1052373,92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168000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комнаты в общежитии (собственность) – 35,9 кв.м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а/м «Тойота Таун Айс Ноах»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а/м «Тойота Рав -4»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</w:t>
        <w:tab/>
      </w:r>
    </w:p>
    <w:p>
      <w:pPr>
        <w:rPr>
          <w:lang w:val="ru-RU"/>
        </w:rPr>
      </w:pPr>
      <w:r>
        <w:rPr>
          <w:lang w:val="ru-RU"/>
        </w:rPr>
        <w:t>Ключахина А.В.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супруг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несовершеннолетний ребенок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несовершеннолетний ребенок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депутат Совета депутатов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236898,28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230000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квартира(собственность) – 43,8 кв.м.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9.</w:t>
        <w:tab/>
      </w:r>
    </w:p>
    <w:p>
      <w:pPr>
        <w:rPr>
          <w:lang w:val="ru-RU"/>
        </w:rPr>
      </w:pPr>
      <w:r>
        <w:rPr>
          <w:lang w:val="ru-RU"/>
        </w:rPr>
        <w:t>Огнев Е.М.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супруга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несовершеннолетний ребенок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депутат Совета депутатов</w:t>
        <w:tab/>
      </w:r>
    </w:p>
    <w:p>
      <w:pPr>
        <w:rPr>
          <w:lang w:val="ru-RU"/>
        </w:rPr>
      </w:pPr>
      <w:r>
        <w:rPr>
          <w:lang w:val="ru-RU"/>
        </w:rPr>
        <w:t>1084890,77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252000,00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жилой дом (собственность) – 126,5 кв.м;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участок (собственность) – 900,0 кв.м.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участок (аренда на 10 лет), 600,0 кв.м.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участок (собственность) – 1200кв.м.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а/м «Сузуки Гранд Витара»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а/м Сузуки Гранд Витара» 10000 руб.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нет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