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AF0" w:rsidRDefault="00AB4AF0" w:rsidP="00AB4AF0">
      <w:pPr>
        <w:ind w:firstLine="851"/>
        <w:jc w:val="center"/>
        <w:rPr>
          <w:b/>
          <w:szCs w:val="28"/>
        </w:rPr>
      </w:pPr>
      <w:r w:rsidRPr="00AB4AF0">
        <w:rPr>
          <w:b/>
          <w:szCs w:val="28"/>
        </w:rPr>
        <w:t>Конкурс Генеральной прокуратуры Российской Федерации</w:t>
      </w:r>
    </w:p>
    <w:p w:rsidR="00AB4AF0" w:rsidRDefault="00AB4AF0" w:rsidP="00AB4AF0">
      <w:pPr>
        <w:ind w:firstLine="851"/>
        <w:jc w:val="center"/>
        <w:rPr>
          <w:b/>
          <w:szCs w:val="28"/>
        </w:rPr>
      </w:pPr>
    </w:p>
    <w:p w:rsidR="00AB4AF0" w:rsidRPr="00AB4AF0" w:rsidRDefault="00AB4AF0" w:rsidP="00AB4AF0">
      <w:pPr>
        <w:ind w:firstLine="851"/>
        <w:jc w:val="center"/>
        <w:rPr>
          <w:b/>
          <w:szCs w:val="28"/>
        </w:rPr>
      </w:pPr>
      <w:bookmarkStart w:id="0" w:name="_GoBack"/>
      <w:bookmarkEnd w:id="0"/>
    </w:p>
    <w:p w:rsidR="006D3162" w:rsidRDefault="006D3162" w:rsidP="006D3162">
      <w:pPr>
        <w:ind w:firstLine="851"/>
        <w:jc w:val="both"/>
        <w:rPr>
          <w:szCs w:val="28"/>
        </w:rPr>
      </w:pPr>
      <w:r>
        <w:rPr>
          <w:szCs w:val="28"/>
        </w:rPr>
        <w:t>По поручению Генерального прокурора Российской Федерации в 2025 году организовано проведение Международного молодежного конкурса социальной антикоррупционной рекламы «Вместе против коррупции!»</w:t>
      </w:r>
      <w:r>
        <w:rPr>
          <w:rStyle w:val="a5"/>
          <w:szCs w:val="28"/>
        </w:rPr>
        <w:footnoteReference w:id="1"/>
      </w:r>
      <w:r>
        <w:rPr>
          <w:szCs w:val="28"/>
        </w:rPr>
        <w:t xml:space="preserve">, участниками которого является молодежь из всех государств мира. </w:t>
      </w:r>
    </w:p>
    <w:p w:rsidR="006D3162" w:rsidRDefault="006D3162" w:rsidP="006D3162">
      <w:pPr>
        <w:ind w:firstLine="851"/>
        <w:jc w:val="both"/>
        <w:rPr>
          <w:szCs w:val="28"/>
        </w:rPr>
      </w:pPr>
      <w:r>
        <w:rPr>
          <w:szCs w:val="28"/>
        </w:rPr>
        <w:t>Конкурс будет проходить в трех номинациях: «Лучший плакат», «Лучший рисунок» и «Лучший видеоролик».</w:t>
      </w:r>
    </w:p>
    <w:p w:rsidR="006D3162" w:rsidRDefault="006D3162" w:rsidP="006D3162">
      <w:pPr>
        <w:ind w:firstLine="851"/>
        <w:jc w:val="both"/>
        <w:rPr>
          <w:szCs w:val="28"/>
        </w:rPr>
      </w:pPr>
      <w:r>
        <w:rPr>
          <w:szCs w:val="28"/>
        </w:rPr>
        <w:t>К участию приглашаются все желающие в возрасте от 10 до 25 лет.</w:t>
      </w:r>
    </w:p>
    <w:p w:rsidR="006D3162" w:rsidRDefault="006D3162" w:rsidP="006D3162">
      <w:pPr>
        <w:ind w:firstLine="851"/>
        <w:jc w:val="both"/>
        <w:rPr>
          <w:szCs w:val="28"/>
        </w:rPr>
      </w:pPr>
      <w:r>
        <w:rPr>
          <w:szCs w:val="28"/>
        </w:rPr>
        <w:t xml:space="preserve">Работы принимаются на официальном сайте конкурса www.anticorruption.life, где также размещены правила его проведения, регламентирующие условия участия, критерии оценки работ. </w:t>
      </w:r>
    </w:p>
    <w:p w:rsidR="006D3162" w:rsidRDefault="006D3162" w:rsidP="006D3162">
      <w:pPr>
        <w:ind w:firstLine="851"/>
        <w:jc w:val="both"/>
        <w:rPr>
          <w:szCs w:val="28"/>
        </w:rPr>
      </w:pPr>
      <w:r>
        <w:rPr>
          <w:szCs w:val="28"/>
        </w:rPr>
        <w:t>Работы принимаются с 1 мая по 1 октября 2025 г.</w:t>
      </w:r>
    </w:p>
    <w:p w:rsidR="006D3162" w:rsidRDefault="006D3162" w:rsidP="006D3162">
      <w:pPr>
        <w:ind w:firstLine="851"/>
        <w:jc w:val="both"/>
        <w:rPr>
          <w:szCs w:val="28"/>
        </w:rPr>
      </w:pPr>
      <w:r>
        <w:rPr>
          <w:szCs w:val="28"/>
        </w:rPr>
        <w:t xml:space="preserve">Предоставленные конкурсантами работы оцениваются на соответствие критериям правил производства конкурса (достоверность персональных данных, соблюдение ограничений по информационному содержанию, отсутствие плагиата и использования искусственного интеллекта при создании). </w:t>
      </w:r>
    </w:p>
    <w:p w:rsidR="006D3162" w:rsidRDefault="006D3162" w:rsidP="006D3162">
      <w:pPr>
        <w:ind w:firstLine="851"/>
        <w:jc w:val="both"/>
        <w:rPr>
          <w:szCs w:val="28"/>
        </w:rPr>
      </w:pPr>
      <w:r>
        <w:rPr>
          <w:szCs w:val="28"/>
        </w:rPr>
        <w:t xml:space="preserve">Подведение итогов конкурса, объявление победителей и призеров приурочено к Международному дню борьбы с коррупцией (9 декабря). Проверка и оценка конкурсных работ будет проведена аппаратом прокуратуры Хабаровского края. </w:t>
      </w:r>
    </w:p>
    <w:p w:rsidR="006D3162" w:rsidRDefault="006D3162" w:rsidP="006D3162">
      <w:pPr>
        <w:ind w:firstLine="851"/>
        <w:jc w:val="both"/>
        <w:rPr>
          <w:szCs w:val="28"/>
        </w:rPr>
      </w:pPr>
      <w:r>
        <w:rPr>
          <w:szCs w:val="28"/>
        </w:rPr>
        <w:t>В связи с изложенным, предлагаю распространить указанную информацию среди учащихся образовательных организаций Хабаровского района, а также разместить на сайтах органов местного самоуправления для участия в конкурсе.</w:t>
      </w:r>
    </w:p>
    <w:p w:rsidR="00627E1E" w:rsidRDefault="00471D0A"/>
    <w:sectPr w:rsidR="00627E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1D0A" w:rsidRDefault="00471D0A" w:rsidP="006D3162">
      <w:r>
        <w:separator/>
      </w:r>
    </w:p>
  </w:endnote>
  <w:endnote w:type="continuationSeparator" w:id="0">
    <w:p w:rsidR="00471D0A" w:rsidRDefault="00471D0A" w:rsidP="006D31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1D0A" w:rsidRDefault="00471D0A" w:rsidP="006D3162">
      <w:r>
        <w:separator/>
      </w:r>
    </w:p>
  </w:footnote>
  <w:footnote w:type="continuationSeparator" w:id="0">
    <w:p w:rsidR="00471D0A" w:rsidRDefault="00471D0A" w:rsidP="006D3162">
      <w:r>
        <w:continuationSeparator/>
      </w:r>
    </w:p>
  </w:footnote>
  <w:footnote w:id="1">
    <w:p w:rsidR="006D3162" w:rsidRDefault="006D3162" w:rsidP="006D3162">
      <w:pPr>
        <w:pStyle w:val="a3"/>
      </w:pPr>
      <w:r>
        <w:rPr>
          <w:rStyle w:val="a5"/>
        </w:rPr>
        <w:footnoteRef/>
      </w:r>
      <w:r>
        <w:t xml:space="preserve"> далее - конкурс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162"/>
    <w:rsid w:val="000B2D50"/>
    <w:rsid w:val="000E4035"/>
    <w:rsid w:val="00471D0A"/>
    <w:rsid w:val="006D3162"/>
    <w:rsid w:val="00AB4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DFEDFE-E603-49BD-B1C0-8CD6D9402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16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D3162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D3162"/>
    <w:rPr>
      <w:rFonts w:ascii="Times New Roman" w:hAnsi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D316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17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adm1</dc:creator>
  <cp:keywords/>
  <dc:description/>
  <cp:lastModifiedBy>adm1</cp:lastModifiedBy>
  <cp:revision>2</cp:revision>
  <dcterms:created xsi:type="dcterms:W3CDTF">2025-05-28T07:23:00Z</dcterms:created>
  <dcterms:modified xsi:type="dcterms:W3CDTF">2025-05-28T07:42:00Z</dcterms:modified>
</cp:coreProperties>
</file>