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СОВЕТ ДЕПУТАТОВ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helvetica"/>
          <w:b/>
          <w:color w:val="000000"/>
          <w:sz w:val="20"/>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helvetica"/>
          <w:b/>
          <w:color w:val="000000"/>
          <w:sz w:val="20"/>
          <w:rtl w:val="off"/>
          <w:lang w:val="en-US"/>
        </w:rPr>
        <w:t>22.12.2021 № 41-131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helvetica"/>
          <w:b/>
          <w:color w:val="000000"/>
          <w:sz w:val="20"/>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helvetica"/>
          <w:b/>
          <w:color w:val="000000"/>
          <w:sz w:val="20"/>
          <w:rtl w:val="off"/>
          <w:lang w:val="en-US"/>
        </w:rPr>
        <w:t>«О внесении изменений в решение Совета депутатов Мирненского сельского поселения Хабаровского муниципального района Хабаровского края от 06.02.2020 № 15-57 «Об утверждении Порядка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На основании заключения правового департамента Губернатора Хабаровского края от 13.11.2020 № 1084 на решение Совета депутатов Мирненского сельского поселения Хабаровского муниципального района Хабаровского края от 06.02.2020 № 15-57 «Об утверждении Порядка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 Совет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РЕШИЛ:</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 Внести в Порядок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 утвержденного решением Совета депутатов Мирненского сельского поселения Хабаровского муниципального района Хабаровского края от 06.02.2020 № 15-57 «Об утверждении Порядка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 следующие дополнения и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1.1. В реквизите, расположенном в правом верхнем углу Порядка, слово «УТВЕРЖДЕНО» заменить словом «Утвержден»;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1.2. Пункт 1.1. раздела 1. Порядка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 Порядок принятия решения о применении к депутату, выборному должностному лицу местного самоуправления мер ответственности, предусмотренных частью 7.3-1 статьи 40 Федерального закона «Об общих принципах организации местного самоуправления в Российской Федерации» (далее – Порядок), определяет процедуру принятия решения о применении к депутату Совета депутатов Мирненского сельского поселения Хабаровского муниципального района Хабаровского края, главе Мирненского сельского поселения Хабаровского муниципального района Хабаровского края (далее – депутат, выборное должностное лицо местного самоуправления,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мер ответственности, предусмотренных частью 7.3-1 статьи 40 Федерального закона от 06.10.2003 № 131-ФЗ «Об общих принципах организации местного самоуправления в Российской Федерации» (далее – Федеральный закон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1.3. В пункте 1.2. раздела 1 Порядка после слов «Федерального закона № 131-ФЗ» ввести слова «(далее также – меры ответственности)»;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1.4. В пункте 2.2. раздела 2 Порядка дату «28.07.2017» заменить на «26.07.2017»;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1.5. В пункте 2.3. раздела 2 слово «оценке» заменить словом «рассмотрению», слова «Федерального № 131-ФЗ» заменить словами «Федерального закона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1.6. Пункт 2.4. раздела 2 Порядка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«2.4. При принятии решения учитываются характер и тяжесть допущенного нарушения, обстоятельства, при которых допущено нарушение, наличие смягчающих или отягчающих обстоятельств, степень вины депутата, выборного должностного лица местного самоуправления, предшествующие результаты исполнения им своих должностных обязанностей (осуществления полномочий), соблюдения им других ограничений, запретов и обязанностей, установленных в целях противодействия коррупции, принятие ранее мер, направленных на предотвращение совершения нарушения, иные обстоятельства, свидетельствующие о характере и тяжести совершенного нарушения.»;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1.7. В первом предложении пункта 3.3. раздела 3 Порядка после слов «полномочия председателя» ввести слово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1.8. Второе предложение пункта 3.4. раздела 3 Порядка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«При исключении двух и более членов Комиссии, в состав Комиссии включаются по решению председателя Совета депутатов депутаты Совета депутатов, в отношении которых не поступило информации о недостоверных или неполных сведениях.»;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1.9. В подпункте б) пункта 3.5. раздела 3 Порядка слово «доходах,» дополнить словом «расходах,»;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1.10. Пункт 3.9 раздела 3 Порядка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«3.9. Комиссия на заседании рассматривает фактические обстоятельства, являющиеся основанием для применения мер ответственности, предусмотренных частью 7.3-1 статьи 40 Федерального закона № 131-ФЗ. Срок рассмотрения Комиссией информации о недостоверных или неполных сведениях не может превышать 20 дней со дня поступления в Совет депутатов такой информации. По результатам заседания Комиссии секретарь Комиссии оформляет проект доклада о результатах рассмотрения фактических обстоятельств, являющихся основанием для применения мер ответственности, предусмотренных частью 7.3-1 статьи 40 Федерального закона № 131-ФЗ (далее – доклад) и подписывает его у председательствующего на заседании  в течение 3-х дней со дня проведения заседания Комиссии. Доклад должен содержать мотивированное обоснование избрания в отношении депутата, выборного должностного лица местного самоуправления меры ответственности, предусмотренной частью 7.3-1 статьи 40 Федерального закона № 131-ФЗ. Доклад в день подписания направляется в Совет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1.11. Пункт 4.1. раздела 4 Порядка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«4.1. Депутаты Совета депутатов на основании доклада рассматривают вопрос о принятии решения о применении мер ответственности в отношении депутата, выборного должностного лица местного самоуправления (далее – решение о применении меры ответственности) в течение 30 дней со дня поступления информации о недостоверных или неполных сведениях.»;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1.12. Абзац второй пункта 4.3. раздела 4 Порядка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«Депутат Совета депутатов, в отношении которого рассматривается вопрос о принятии решения о применении меры ответственности, участие в голосовании не принимает.»;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1.13. Пункт 4.3. раздела 4 Порядка дополнить абзацем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 xml:space="preserve">«Решение о применении меры ответственности к депутату, выборному должностному лицу местного самоуправления принимается не позднее окончания срока, указанного в пункте 4.1 настоящего раздела.»;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1.14. Подпункт в) пункта 4.4. раздела 4 Порядка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«в) избранную меру ответственности в соответствии с частью 7.3-1 статьи 40 Федерального закона № 131-ФЗ;»;</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1.15. Подпункт г) пункта 4.4. раздела 4 Порядка считать утратившим силу;</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1.16. Предложение пункта 5.1. раздела 5 Порядка дополнить словами «о принятии решения о применении меры ответственности.»;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1.17. Подпункт 5.3. раздела 5 Порядка изложить в следующей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«5.3. Решение о применении меры ответственности подлежит опубликованию (обнародованию) в информационном бюллетене Мирненского сельского поселения Хабаровского муниципального района Хабаровского края и размещению на официальном сайте администрации Мирненского сельского поселения Хабаровского муниципального района Хабаровского края в срок не позднее 15 дней со дня его принятия.».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2.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helvetica"/>
          <w:color w:val="000000"/>
          <w:sz w:val="20"/>
          <w:lang w:val="en-US"/>
        </w:rPr>
      </w:pPr>
      <w:r>
        <w:rPr>
          <w:rFonts w:ascii="helvetica"/>
          <w:color w:val="000000"/>
          <w:sz w:val="20"/>
          <w:rtl w:val="off"/>
          <w:lang w:val="en-US"/>
        </w:rPr>
        <w:t>3. Решение вступает в силу после его официального опубликования (обнародования).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helvetica"/>
          <w:color w:val="000000"/>
          <w:sz w:val="20"/>
          <w:lang w:val="en-US"/>
        </w:rPr>
      </w:pPr>
      <w:r>
        <w:rPr>
          <w:rFonts w:ascii="helvetica"/>
          <w:color w:val="000000"/>
          <w:sz w:val="20"/>
          <w:rtl w:val="off"/>
          <w:lang w:val="en-US"/>
        </w:rPr>
        <w:t>Председатель Совета депутатов           О.А. Баглай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helvetica"/>
          <w:color w:val="000000"/>
          <w:sz w:val="20"/>
          <w:lang w:val="en-US"/>
        </w:rPr>
      </w:pPr>
      <w:r>
        <w:rPr>
          <w:rFonts w:ascii="helvetica"/>
          <w:color w:val="000000"/>
          <w:sz w:val="20"/>
          <w:rtl w:val="off"/>
          <w:lang w:val="en-US"/>
        </w:rPr>
        <w:t>Глава сельского поселения     А.В. Куприенко</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