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16.09.2022 № 1-4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формировании постоянных комиссий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Сформировать следующие постоянные комиссии Совета депутатов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планово-бюджетная комиссия;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комиссия по жилищно-бытовому хозяйству и благоустройству;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комиссия по социальной защите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комиссия по соблюдению правопорядка на территории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