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«О новых основаниях для освобождения от уплаты государственной пошлины за выдачу водительских прав»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Федеральным законом от 30.04.2021 № 105-ФЗ внесены изменения в статью 333.35 части второй Налогового кодекса Российской Федерации  регламентирующую основания для освобождения от уплаты государственной пошлины.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с 01 января 2022 года от уплаты государственной пошлины освобождены граждане, подлежащие призыву на военную службу и прошедшие подготовку по военно-учетным специальностям солдат, матросов, сержантов и старшин по направлению военного комиссариата, на основании удостоверений (свидетельств) за выдачу национального водительского удостоверения, удостоверения тракториста-машиниста (тракториста), подтверждающих получение гражданами соответствующей военно-учетной специальности.</w:t>
      </w:r>
    </w:p>
    <w:p>
      <w:pPr>
        <w:rPr/>
      </w:pPr>
    </w:p>
    <w:p>
      <w:r>
        <w:rPr>
          <w:lang w:val="ru-RU"/>
        </w:rPr>
        <w:t>Также от уплаты государственной пошлины освобождаются граждане, проходящие военную службу по призыву за выдачу национального водительского удостоверения, подтверждающего право на управление транспортными средствами категории «D» и подкатегории «D1».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