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20"/>
          <w:lang w:val="en-US"/>
        </w:rPr>
      </w:pPr>
      <w:r>
        <w:rPr>
          <w:rFonts w:ascii="arial"/>
          <w:b/>
          <w:color w:val="000000"/>
          <w:sz w:val="20"/>
          <w:rtl w:val="off"/>
          <w:lang w:val="en-US"/>
        </w:rPr>
        <w:t>«В Федеральный закон «О муниципальной службе в Российской Федерации внесены изменения по порядку предоставления отпусков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236" w:line="240" w:lineRule="auto"/>
        <w:ind w:left="0" w:right="0" w:firstLine="0"/>
        <w:jc w:val="center"/>
        <w:rPr>
          <w:rFonts w:ascii="arial"/>
          <w:color w:val="000000"/>
          <w:sz w:val="20"/>
          <w:lang w:val="en-US"/>
        </w:rPr>
      </w:pPr>
      <w:r>
        <w:rPr>
          <w:rFonts w:ascii="arial"/>
          <w:b/>
          <w:color w:val="000000"/>
          <w:sz w:val="20"/>
          <w:rtl w:val="off"/>
          <w:lang w:val="en-US"/>
        </w:rPr>
        <w:t>муниципальным служащим»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580" w:firstLine="540"/>
        <w:jc w:val="both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12.05.2017 вступил в силу Федеральный закон от 01.05.2017 №90-ФЗ «О внесении изменений в статью 21 Федерального закона «О муниципальной службе в Российской Федерации» (далее - Федеральный закон №90-ФЗ).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580" w:firstLine="540"/>
        <w:jc w:val="both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Так, в статье 21 Федерального закона «О муниципальной службе в Российской Федерации» исключена норма о том, что для муниципальных служащих, замещающих должности муниципальной службы отдельных групп должностей муниципальной службы, законами субъектов Российской Федерации может устанавливаться ежегодный основной оплачиваемый отпуск большей продолжительности.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580" w:firstLine="540"/>
        <w:jc w:val="both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Также Федеральным законом №90-ФЗ установлено, что ежегодные дополнительные оплачиваемые отпуска предоставляются муниципальному служащему за выслугу лет (продолжительностью не более 10 календарных дней), а также в случаях, предусмотренных федеральными законами и законами субъекта Российской Федерации. Ранее продолжительность указанных дополнительных отпусков составлял не более 15 календарных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580" w:firstLine="540"/>
        <w:jc w:val="both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Кроме того, статья 21 Федерального закона «О муниципальной службе в Российской Федерации» дополнена нормой о том, что муниципальному служащему,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580" w:firstLine="540"/>
        <w:jc w:val="both"/>
        <w:rPr>
          <w:rFonts w:ascii="arial"/>
          <w:color w:val="000000"/>
          <w:sz w:val="20"/>
          <w:lang w:val="en-US"/>
        </w:rPr>
      </w:pPr>
      <w:r>
        <w:rPr>
          <w:rFonts w:ascii="arial"/>
          <w:color w:val="000000"/>
          <w:sz w:val="20"/>
          <w:rtl w:val="off"/>
          <w:lang w:val="en-US"/>
        </w:rPr>
        <w:t>В статье 2 Федерального закона №90-ФЗ сделана оговора о том, что для муниципальных служащих, имеющих на день вступления в силу настоящего Федерального закона, сохраняются неиспользованные ежегодные оплачиваемые отпуска или части этих отпусков, право на их использование, а также право на выплату денежной компенсации за неиспользованные ежегодные оплачиваемые отпуска или части этих отпусков. А также установлено, что необходимо исчислять в соответствии с требованиями статьи 21 Федерального закона «О муниципальной службе в Российской Федерации» (в редакции настоящего Федерального закона) продолжительность ежегодных оплачиваемых отпусков, предоставляемых муниципальным служащим, замещающим должности муниципальной службы на день вступления в силу Федерального закона №90-ФЗ, начиная с их нового служебного года.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