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docprops/core.xml" ContentType="application/vnd.openxmlformats-package.core-properti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/Relationships>
</file>

<file path=word/document.xml><?xml version="1.0" encoding="utf-8"?>
<w:document xmlns:w="http://schemas.openxmlformats.org/wordprocessingml/2006/main" xmlns:a="http://schemas.openxmlformats.org/drawingml/2006/main" xmlns:wps="http://schemas.microsoft.com/office/word/2010/wordprocessingShape" xmlns:wpg="http://schemas.microsoft.com/office/word/2010/wordprocessingGroup" xmlns:wp14="http://schemas.microsoft.com/office/word/2010/wordprocessingDrawing" xmlns:w14="http://schemas.microsoft.com/office/word/2010/wordml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ne="http://schemas.microsoft.com/office/word/2006/wordml" xmlns:wpi="http://schemas.microsoft.com/office/word/2010/wordprocessingInk" xmlns:aink="http://schemas.microsoft.com/office/drawing/2016/ink" xmlns:dgm="http://schemas.openxmlformats.org/drawingml/2006/diagram">
  <w:body>
    <w:p>
      <w:pPr>
        <w:rPr>
          <w:lang w:val="ru-RU"/>
        </w:rPr>
      </w:pPr>
      <w:r>
        <w:rPr>
          <w:lang w:val="ru-RU"/>
        </w:rPr>
        <w:t>«О новеллах в сфере обслуживания газового оборудования в многоквартирных домах»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В Федеральный закон «О газоснабжении в Российской Федерации» и Жилищный кодекс Российской Федерации внесены изменения, регламентирующие вопросы техобслуживания и ремонта как внутридомового, так и внутриквартирного газового оборудования, за которые будет отвечать одна специализированная организация.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Лица, управляющие многоквартирным домом, собственники и наниматели жилых помещений обязаны заключать договоры на техническое обслуживание и ремонт газового оборудования.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В случаях, если общим собранием не принято решение, кто действует от их лица для заключения договора, то такой документ составляется с каждым владельцем квартиры или нанимателем жилого помещения.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Помимо техобслуживания и ремонта газового оборудования специализированные компании будут отвечать за вентиляционные и дымовые каналы в домах и следить за их состоянием.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Указанные изменения направлены на обеспечение безопасности проживающих в домах граждан при использовании газового оборудования.</w:t>
      </w:r>
    </w:p>
    <w:p>
      <w:pPr>
        <w:rPr/>
      </w:pPr>
    </w:p>
    <w:p>
      <w:r>
        <w:rPr>
          <w:lang w:val="ru-RU"/>
        </w:rPr>
        <w:t>Требования настоящего закона вступают в силу с 1 сентября 2023 года.</w:t>
      </w:r>
    </w:p>
    <w:sectPr>
      <w:footnotePr/>
      <w:type w:val="nextPage"/>
      <w:pgSz w:w="11906" w:h="16838" w:orient="portrait"/>
      <w:pgMar w:top="1440" w:right="1440" w:bottom="1440" w:left="1440" w:header="708" w:footer="708" w:gutter="0"/>
      <w:paperSrc w:first="1" w:other="1"/>
      <w:cols w:equalWidth="1" w:space="720" w:num="1" w:sep="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Arial">
    <w:panose1 w:val="020b0604020202020204"/>
    <w:charset w:val="00"/>
    <w:family w:val="swiss"/>
    <w:pitch w:val="variable"/>
    <w:sig w:usb0="20002a87" w:usb1="00000000" w:usb2="00000008" w:usb3="00000000" w:csb0="000001ff" w:csb1="00000000"/>
  </w:font>
  <w:font w:name="Calibri">
    <w:panose1 w:val="020f0502020204030204"/>
    <w:charset w:val="00"/>
    <w:family w:val="swiss"/>
    <w:pitch w:val="variable"/>
    <w:sig w:usb0="00000000" w:usb1="4000207b" w:usb2="00000000" w:usb3="00000000" w:csb0="0000009f" w:csb1="00000000"/>
  </w:font>
  <w:font w:name="Cambria">
    <w:panose1 w:val="02040503050406030204"/>
    <w:charset w:val="00"/>
    <w:family w:val="roman"/>
    <w:pitch w:val="variable"/>
    <w:sig w:usb0="00000000" w:usb1="4000004b" w:usb2="00000000" w:usb3="00000000" w:csb0="0000009f" w:csb1="00000000"/>
  </w:font>
  <w:font w:name="Courier New">
    <w:panose1 w:val="02070309020205020404"/>
    <w:charset w:val="00"/>
    <w:family w:val="modern"/>
    <w:pitch w:val="fixed"/>
    <w:sig w:usb0="00000000" w:usb1="00000000" w:usb2="00000009" w:usb3="00000000" w:csb0="000001ff" w:csb1="00000000"/>
  </w:font>
  <w:font w:name="Times New Roman">
    <w:panose1 w:val="02020603050405020304"/>
    <w:charset w:val="00"/>
    <w:family w:val="roman"/>
    <w:pitch w:val="variable"/>
    <w:sig w:usb0="20002a87" w:usb1="00000000" w:usb2="00000008" w:usb3="00000000" w:csb0="000001ff" w:csb1="00000000"/>
  </w:font>
  <w:font w:name="Tahoma">
    <w:panose1 w:val="020b0604030504040204"/>
    <w:charset w:val="00"/>
    <w:family w:val="roman"/>
    <w:pitch w:val="variable"/>
    <w:sig w:usb0="61002a87" w:usb1="00000000" w:usb2="00000008" w:usb3="00000000" w:csb0="000001ff" w:csb1="00000000"/>
  </w:font>
  <w:font w:name="Verdana">
    <w:panose1 w:val="020b0604030504040204"/>
    <w:charset w:val="00"/>
    <w:family w:val="roman"/>
    <w:pitch w:val="variable"/>
    <w:sig w:usb0="00000000" w:usb1="4000205b" w:usb2="00000010" w:usb3="00000000" w:csb0="0000019f" w:csb1="00000000"/>
  </w:font>
  <w:font w:name="Symbol">
    <w:panose1 w:val="05050102010706020507"/>
    <w:charset w:val="02"/>
    <w:family w:val="roman"/>
    <w:notTrueType w:val="on"/>
    <w:pitch w:val="variable"/>
  </w:font>
  <w:font w:name="Wingdings">
    <w:panose1 w:val="05000000000000000000"/>
    <w:charset w:val="02"/>
    <w:family w:val="auto"/>
    <w:notTrueType w:val="on"/>
    <w:pitch w:val="variable"/>
  </w:font>
  <w:font w:name="Helvetica Neue">
    <w:charset w:val="00"/>
    <w:family w:val="swiss"/>
    <w:pitch w:val="variable"/>
  </w:font>
  <w:font w:name="arial">
    <w:charset w:val="00"/>
  </w:font>
  <w:font w:name="Segoe UI">
    <w:charset w:val="00"/>
  </w:font>
  <w:font w:name="times new roman">
    <w:charset w:val="00"/>
  </w:font>
  <w:font w:name="helvetica">
    <w:charset w:val="00"/>
  </w:font>
  <w:font w:name="helveticaneuecyrroman">
    <w:charset w:val="00"/>
  </w:font>
  <w:font w:name="times">
    <w:charset w:val="00"/>
  </w:font>
  <w:font w:name="courier new">
    <w:charset w:val="00"/>
  </w:font>
  <w:font w:name="latoweb">
    <w:charset w:val="00"/>
  </w:font>
  <w:font w:name="-webkit-standard">
    <w:charset w:val="00"/>
  </w:font>
  <w:font w:name="roboto">
    <w:charset w:val="00"/>
  </w:font>
</w:fonts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ne="http://schemas.microsoft.com/office/word/2006/wordml" xmlns:w14="http://schemas.microsoft.com/office/word/2010/wordml" xmlns:w="http://schemas.openxmlformats.org/wordprocessingml/2006/main">
  <w:abstractNum w:abstractNumId="0"/>
  <w:num w:numId="1">
    <w:abstractNumId w:val="0"/>
    <w:lvlOverride w:ilvl="0">
      <w:lvl w:ilvl="0" w:tentative="1">
        <w:numFmt w:val="bullet"/>
        <w:suff w:val="tab"/>
        <w:lvlText w:val="·"/>
        <w:rPr/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20"/>
  <w:compat>
    <w:compatSetting w:name="compatibilityMode" w:uri="http://schemas.microsoft.com/office/word" w:val="14"/>
  </w:compat>
  <w:themeFontLang w:val="en-US" w:eastAsia="zh-CN" w:bidi="ar-SA"/>
  <w:clrSchemeMapping w:accent1="accent1" w:accent2="accent2" w:accent3="accent3" w:accent4="accent4" w:accent5="accent5" w:accent6="accent6" w:bg1="light1" w:bg2="light2" w:followedHyperlink="followedHyperlink" w:hyperlink="hyperlink" w:text1="dark1" w:text2="dark2"/>
  <w:footnotePr/>
  <w:endnotePr/>
  <w:trackRevisions w:val="off"/>
</w:settings>
</file>

<file path=word/styles.xml><?xml version="1.0" encoding="utf-8"?>
<w:styles xmlns:r="http://schemas.openxmlformats.org/officeDocument/2006/relationships" xmlns:w14="http://schemas.microsoft.com/office/word/2010/wordml" xmlns:w="http://schemas.openxmlformats.org/wordprocessingml/2006/main">
  <w:docDefaults>
    <w:rPrDefault>
      <w:rPr>
        <w:rFonts w:asciiTheme="minorHAnsi" w:cstheme="minorBidi" w:eastAsiaTheme="minorEastAsia" w:hAnsiTheme="minorHAnsi"/>
        <w:sz w:val="22"/>
        <w:szCs w:val="22"/>
      </w:rPr>
    </w:rPrDefault>
    <w:pPrDefault>
      <w:pPr>
        <w:spacing w:after="200" w:line="276" w:lineRule="auto"/>
      </w:pPr>
    </w:pPrDefault>
  </w:docDefaults>
  <w:style w:type="paragraph" w:default="1" w:styleId="Normal">
    <w:name w:val="Normal"/>
    <w:uiPriority w:val="0"/>
    <w:qFormat w:val="on"/>
  </w:style>
  <w:style w:type="paragraph" w:styleId="Heading1">
    <w:name w:val="Heading 1"/>
    <w:basedOn w:val="Normal"/>
    <w:next w:val="Normal"/>
    <w:link w:val="Heading1Char"/>
    <w:uiPriority w:val="9"/>
    <w:qFormat w:val="on"/>
    <w:pPr>
      <w:keepNext w:val="on"/>
      <w:keepLines w:val="on"/>
      <w:spacing w:before="480" w:after="0"/>
    </w:pPr>
    <w:rPr>
      <w:rFonts w:asciiTheme="majorHAnsi" w:cstheme="majorBidi" w:eastAsiaTheme="majorEastAsia" w:hAnsiTheme="majorHAnsi"/>
      <w:b/>
      <w:bCs/>
      <w:color w:val="2f5395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semiHidden w:val="on"/>
    <w:unhideWhenUsed w:val="on"/>
    <w:qFormat w:val="on"/>
    <w:pPr>
      <w:keepNext w:val="on"/>
      <w:keepLines w:val="on"/>
      <w:spacing w:before="200" w:after="0"/>
    </w:pPr>
    <w:rPr>
      <w:rFonts w:asciiTheme="majorHAnsi" w:cstheme="majorBidi" w:eastAsiaTheme="majorEastAsia" w:hAnsiTheme="majorHAnsi"/>
      <w:b/>
      <w:bCs/>
      <w:color w:val="4472c4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semiHidden w:val="on"/>
    <w:unhideWhenUsed w:val="on"/>
    <w:qFormat w:val="on"/>
    <w:pPr>
      <w:keepNext w:val="on"/>
      <w:keepLines w:val="on"/>
      <w:spacing w:before="200" w:after="0"/>
    </w:pPr>
    <w:rPr>
      <w:rFonts w:asciiTheme="majorHAnsi" w:cstheme="majorBidi" w:eastAsiaTheme="majorEastAsia" w:hAnsiTheme="majorHAnsi"/>
      <w:b/>
      <w:bCs/>
      <w:color w:val="4472c4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 w:val="on"/>
    <w:unhideWhenUsed w:val="on"/>
    <w:qFormat w:val="on"/>
    <w:pPr>
      <w:keepNext w:val="on"/>
      <w:keepLines w:val="on"/>
      <w:spacing w:before="200" w:after="0"/>
    </w:pPr>
    <w:rPr>
      <w:rFonts w:asciiTheme="majorHAnsi" w:cstheme="majorBidi" w:eastAsiaTheme="majorEastAsia" w:hAnsiTheme="majorHAnsi"/>
      <w:b/>
      <w:bCs/>
      <w:i/>
      <w:iCs/>
      <w:color w:val="4472c4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 w:val="on"/>
    <w:unhideWhenUsed w:val="on"/>
    <w:qFormat w:val="on"/>
    <w:pPr>
      <w:keepNext w:val="on"/>
      <w:keepLines w:val="on"/>
      <w:spacing w:before="200" w:after="0"/>
    </w:pPr>
    <w:rPr>
      <w:rFonts w:asciiTheme="majorHAnsi" w:cstheme="majorBidi" w:eastAsiaTheme="majorEastAsia" w:hAnsiTheme="majorHAnsi"/>
      <w:color w:val="1f3763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 w:val="on"/>
    <w:unhideWhenUsed w:val="on"/>
    <w:qFormat w:val="on"/>
    <w:pPr>
      <w:keepNext w:val="on"/>
      <w:keepLines w:val="on"/>
      <w:spacing w:before="200" w:after="0"/>
    </w:pPr>
    <w:rPr>
      <w:rFonts w:asciiTheme="majorHAnsi" w:cstheme="majorBidi" w:eastAsiaTheme="majorEastAsia" w:hAnsiTheme="majorHAnsi"/>
      <w:i/>
      <w:iCs/>
      <w:color w:val="1f3763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 w:val="on"/>
    <w:unhideWhenUsed w:val="on"/>
    <w:qFormat w:val="on"/>
    <w:pPr>
      <w:keepNext w:val="on"/>
      <w:keepLines w:val="on"/>
      <w:spacing w:before="200" w:after="0"/>
    </w:pPr>
    <w:rPr>
      <w:rFonts w:asciiTheme="majorHAnsi" w:cstheme="majorBidi" w:eastAsiaTheme="majorEastAsia" w:hAnsiTheme="majorHAns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 w:val="on"/>
    <w:unhideWhenUsed w:val="on"/>
    <w:qFormat w:val="on"/>
    <w:pPr>
      <w:keepNext w:val="on"/>
      <w:keepLines w:val="on"/>
      <w:spacing w:before="200" w:after="0"/>
    </w:pPr>
    <w:rPr>
      <w:rFonts w:asciiTheme="majorHAnsi" w:cstheme="majorBidi" w:eastAsiaTheme="majorEastAsia" w:hAnsiTheme="majorHAnsi"/>
      <w:color w:val="404040" w:themeColor="text1" w:themeTint="bf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 w:val="on"/>
    <w:unhideWhenUsed w:val="on"/>
    <w:qFormat w:val="on"/>
    <w:pPr>
      <w:keepNext w:val="on"/>
      <w:keepLines w:val="on"/>
      <w:spacing w:before="200" w:after="0"/>
    </w:pPr>
    <w:rPr>
      <w:rFonts w:asciiTheme="majorHAnsi" w:cstheme="majorBidi" w:eastAsiaTheme="majorEastAsia" w:hAnsiTheme="majorHAns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 w:val="on"/>
    <w:unhideWhenUsed w:val="on"/>
  </w:style>
  <w:style w:type="table" w:default="1" w:styleId="NormalTable">
    <w:name w:val="Normal Table"/>
    <w:uiPriority w:val="99"/>
    <w:semiHidden w:val="on"/>
    <w:unhideWhenUsed w:val="on"/>
    <w:qFormat w:val="on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 w:val="on"/>
    <w:unhideWhenUsed w:val="on"/>
  </w:style>
  <w:style w:type="paragraph" w:styleId="NoSpacing">
    <w:name w:val="No Spacing"/>
    <w:uiPriority w:val="1"/>
    <w:qFormat w:val="on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Pr>
      <w:rFonts w:asciiTheme="majorHAnsi" w:cstheme="majorBidi" w:eastAsiaTheme="majorEastAsia" w:hAnsiTheme="majorHAnsi"/>
      <w:b/>
      <w:bCs/>
      <w:color w:val="2f5395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Pr>
      <w:rFonts w:asciiTheme="majorHAnsi" w:cstheme="majorBidi" w:eastAsiaTheme="majorEastAsia" w:hAnsiTheme="majorHAnsi"/>
      <w:b/>
      <w:bCs/>
      <w:color w:val="4472c4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Pr>
      <w:rFonts w:asciiTheme="majorHAnsi" w:cstheme="majorBidi" w:eastAsiaTheme="majorEastAsia" w:hAnsiTheme="majorHAnsi"/>
      <w:b/>
      <w:bCs/>
      <w:color w:val="4472c4" w:themeColor="accent1"/>
    </w:rPr>
  </w:style>
  <w:style w:type="character" w:customStyle="1" w:styleId="Heading4Char">
    <w:name w:val="Heading 4 Char"/>
    <w:basedOn w:val="DefaultParagraphFont"/>
    <w:link w:val="Heading4"/>
    <w:uiPriority w:val="9"/>
    <w:rPr>
      <w:rFonts w:asciiTheme="majorHAnsi" w:cstheme="majorBidi" w:eastAsiaTheme="majorEastAsia" w:hAnsiTheme="majorHAnsi"/>
      <w:b/>
      <w:bCs/>
      <w:i/>
      <w:iCs/>
      <w:color w:val="4472c4" w:themeColor="accent1"/>
    </w:rPr>
  </w:style>
  <w:style w:type="character" w:customStyle="1" w:styleId="Heading5Char">
    <w:name w:val="Heading 5 Char"/>
    <w:basedOn w:val="DefaultParagraphFont"/>
    <w:link w:val="Heading5"/>
    <w:uiPriority w:val="9"/>
    <w:rPr>
      <w:rFonts w:asciiTheme="majorHAnsi" w:cstheme="majorBidi" w:eastAsiaTheme="majorEastAsia" w:hAnsiTheme="majorHAnsi"/>
      <w:color w:val="1f3763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rPr>
      <w:rFonts w:asciiTheme="majorHAnsi" w:cstheme="majorBidi" w:eastAsiaTheme="majorEastAsia" w:hAnsiTheme="majorHAnsi"/>
      <w:i/>
      <w:iCs/>
      <w:color w:val="1f3763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rPr>
      <w:rFonts w:asciiTheme="majorHAnsi" w:cstheme="majorBidi" w:eastAsiaTheme="majorEastAsia" w:hAnsiTheme="majorHAns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rPr>
      <w:rFonts w:asciiTheme="majorHAnsi" w:cstheme="majorBidi" w:eastAsiaTheme="majorEastAsia" w:hAnsiTheme="majorHAnsi"/>
      <w:color w:val="404040" w:themeColor="text1" w:themeTint="bf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rPr>
      <w:rFonts w:asciiTheme="majorHAnsi" w:cstheme="majorBidi" w:eastAsiaTheme="majorEastAsia" w:hAnsiTheme="majorHAnsi"/>
      <w:i/>
      <w:iCs/>
      <w:color w:val="404040" w:themeColor="text1" w:themeTint="bf"/>
      <w:sz w:val="20"/>
      <w:szCs w:val="20"/>
    </w:rPr>
  </w:style>
  <w:style w:type="paragraph" w:styleId="Title">
    <w:name w:val="Title"/>
    <w:basedOn w:val="Normal"/>
    <w:next w:val="Normal"/>
    <w:link w:val="TitleChar"/>
    <w:uiPriority w:val="10"/>
    <w:qFormat w:val="on"/>
    <w:pPr>
      <w:pBdr>
        <w:bottom w:val="single" w:color="4472c4" w:themeColor="accent1" w:sz="8" w:space="4"/>
      </w:pBdr>
      <w:spacing w:after="300" w:line="240" w:lineRule="auto"/>
      <w:contextualSpacing w:val="on"/>
    </w:pPr>
    <w:rPr>
      <w:rFonts w:asciiTheme="majorHAnsi" w:cstheme="majorBidi" w:eastAsiaTheme="majorEastAsia" w:hAnsiTheme="majorHAnsi"/>
      <w:color w:val="333f4f" w:themeColor="text2" w:themeShade="bf"/>
      <w:spacing w:val="5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Pr>
      <w:rFonts w:asciiTheme="majorHAnsi" w:cstheme="majorBidi" w:eastAsiaTheme="majorEastAsia" w:hAnsiTheme="majorHAnsi"/>
      <w:color w:val="333f4f" w:themeColor="text2" w:themeShade="bf"/>
      <w:spacing w:val="5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 w:val="on"/>
    <w:pPr/>
    <w:rPr>
      <w:rFonts w:asciiTheme="majorHAnsi" w:cstheme="majorBidi" w:eastAsiaTheme="majorEastAsia" w:hAnsiTheme="majorHAnsi"/>
      <w:i/>
      <w:iCs/>
      <w:color w:val="4472c4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Pr>
      <w:rFonts w:asciiTheme="majorHAnsi" w:cstheme="majorBidi" w:eastAsiaTheme="majorEastAsia" w:hAnsiTheme="majorHAnsi"/>
      <w:i/>
      <w:iCs/>
      <w:color w:val="4472c4" w:themeColor="accent1"/>
      <w:spacing w:val="15"/>
      <w:sz w:val="24"/>
      <w:szCs w:val="24"/>
    </w:rPr>
  </w:style>
  <w:style w:type="character" w:styleId="SubtleEmphasis">
    <w:name w:val="Subtle Emphasis"/>
    <w:basedOn w:val="DefaultParagraphFont"/>
    <w:uiPriority w:val="19"/>
    <w:qFormat w:val="on"/>
    <w:rPr>
      <w:i/>
      <w:iCs/>
      <w:color w:val="808080" w:themeColor="text1" w:themeTint="7f"/>
    </w:rPr>
  </w:style>
  <w:style w:type="character" w:styleId="Emphasis">
    <w:name w:val="Emphasis"/>
    <w:basedOn w:val="DefaultParagraphFont"/>
    <w:uiPriority w:val="20"/>
    <w:qFormat w:val="on"/>
    <w:rPr>
      <w:i/>
      <w:iCs/>
    </w:rPr>
  </w:style>
  <w:style w:type="character" w:styleId="IntenseEmphasis">
    <w:name w:val="Intense Emphasis"/>
    <w:basedOn w:val="DefaultParagraphFont"/>
    <w:uiPriority w:val="21"/>
    <w:qFormat w:val="on"/>
    <w:rPr>
      <w:b/>
      <w:bCs/>
      <w:i/>
      <w:iCs/>
      <w:color w:val="4472c4" w:themeColor="accent1"/>
    </w:rPr>
  </w:style>
  <w:style w:type="character" w:styleId="Strong">
    <w:name w:val="Strong"/>
    <w:basedOn w:val="DefaultParagraphFont"/>
    <w:uiPriority w:val="22"/>
    <w:qFormat w:val="on"/>
    <w:rPr>
      <w:b/>
      <w:bCs/>
    </w:rPr>
  </w:style>
  <w:style w:type="paragraph" w:styleId="Quote">
    <w:name w:val="Quote"/>
    <w:basedOn w:val="Normal"/>
    <w:next w:val="Normal"/>
    <w:link w:val="QuoteChar"/>
    <w:uiPriority w:val="29"/>
    <w:qFormat w:val="on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Pr>
      <w:i/>
      <w:iCs/>
      <w:color w:val="000000" w:themeColor="text1"/>
    </w:rPr>
  </w:style>
  <w:style w:type="paragraph" w:styleId="IntenseQuote">
    <w:name w:val="Intense Quote"/>
    <w:basedOn w:val="Normal"/>
    <w:next w:val="Normal"/>
    <w:link w:val="IntenseQuoteChar"/>
    <w:uiPriority w:val="30"/>
    <w:qFormat w:val="on"/>
    <w:pPr>
      <w:pBdr>
        <w:bottom w:val="single" w:color="4472c4" w:themeColor="accent1" w:sz="4" w:space="4"/>
      </w:pBdr>
      <w:spacing w:before="200" w:after="280"/>
      <w:ind w:left="936" w:right="936"/>
    </w:pPr>
    <w:rPr>
      <w:b/>
      <w:bCs/>
      <w:i/>
      <w:iCs/>
      <w:color w:val="4472c4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Pr>
      <w:b/>
      <w:bCs/>
      <w:i/>
      <w:iCs/>
      <w:color w:val="4472c4" w:themeColor="accent1"/>
    </w:rPr>
  </w:style>
  <w:style w:type="character" w:styleId="SubtleReference">
    <w:name w:val="Subtle Reference"/>
    <w:basedOn w:val="DefaultParagraphFont"/>
    <w:uiPriority w:val="31"/>
    <w:qFormat w:val="on"/>
    <w:rPr>
      <w:smallCaps/>
      <w:color w:val="ed7d31" w:themeColor="accent2"/>
      <w:u w:val="single"/>
    </w:rPr>
  </w:style>
  <w:style w:type="character" w:styleId="IntenseReference">
    <w:name w:val="Intense Reference"/>
    <w:basedOn w:val="DefaultParagraphFont"/>
    <w:uiPriority w:val="32"/>
    <w:qFormat w:val="on"/>
    <w:rPr>
      <w:b/>
      <w:bCs/>
      <w:smallCaps/>
      <w:color w:val="ed7d31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 w:val="on"/>
    <w:rPr>
      <w:b/>
      <w:bCs/>
      <w:smallCaps/>
      <w:spacing w:val="5"/>
    </w:rPr>
  </w:style>
  <w:style w:type="paragraph" w:styleId="ListParagraph">
    <w:name w:val="List Paragraph"/>
    <w:basedOn w:val="Normal"/>
    <w:uiPriority w:val="34"/>
    <w:qFormat w:val="on"/>
    <w:pPr>
      <w:ind w:left="720"/>
      <w:contextualSpacing w:val="on"/>
    </w:pPr>
  </w:style>
  <w:style w:type="paragraph" w:styleId="Footnotetext">
    <w:name w:val="Footnote text"/>
    <w:basedOn w:val="Normal"/>
    <w:link w:val="FootnoteTextChar"/>
    <w:uiPriority w:val="99"/>
    <w:semiHidden w:val="on"/>
    <w:unhideWhenUsed w:val="on"/>
    <w:pPr>
      <w:spacing w:after="0" w:line="240" w:lineRule="auto"/>
    </w:pPr>
    <w:rPr>
      <w:sz w:val="20"/>
      <w:szCs w:val="20"/>
    </w:rPr>
  </w:style>
  <w:style w:type="character" w:customStyle="1" w:styleId="FootnoteTextChar">
    <w:name w:val="Footnote Text Char"/>
    <w:basedOn w:val="DefaultParagraphFont"/>
    <w:link w:val="Footnotetext"/>
    <w:uiPriority w:val="99"/>
    <w:semiHidden w:val="on"/>
    <w:rPr>
      <w:sz w:val="20"/>
      <w:szCs w:val="20"/>
    </w:rPr>
  </w:style>
  <w:style w:type="character" w:styleId="Footnotereference">
    <w:name w:val="Footnote reference"/>
    <w:basedOn w:val="DefaultParagraphFont"/>
    <w:uiPriority w:val="99"/>
    <w:semiHidden w:val="on"/>
    <w:unhideWhenUsed w:val="on"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 w:val="on"/>
    <w:unhideWhenUsed w:val="on"/>
    <w:pPr>
      <w:spacing w:after="0" w:line="240" w:lineRule="auto"/>
    </w:pPr>
    <w:rPr>
      <w:sz w:val="20"/>
      <w:szCs w:val="20"/>
    </w:rPr>
  </w:style>
  <w:style w:type="character" w:customStyle="1" w:styleId="EndnoteTextChar">
    <w:name w:val="Endnote Text Char"/>
    <w:basedOn w:val="DefaultParagraphFont"/>
    <w:link w:val="Endnotetext"/>
    <w:uiPriority w:val="99"/>
    <w:semiHidden w:val="on"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 w:val="on"/>
    <w:unhideWhenUsed w:val="on"/>
    <w:rPr>
      <w:vertAlign w:val="superscript"/>
    </w:rPr>
  </w:style>
  <w:style w:type="character" w:styleId="Hyperlink">
    <w:name w:val="Hyperlink"/>
    <w:basedOn w:val="DefaultParagraphFont"/>
    <w:uiPriority w:val="99"/>
    <w:unhideWhenUsed w:val="on"/>
    <w:rPr>
      <w:color w:val="0563c1" w:themeColor="hyperlink"/>
      <w:u w:val="single"/>
    </w:rPr>
  </w:style>
  <w:style w:type="paragraph" w:styleId="PlainText">
    <w:name w:val="Plain Text"/>
    <w:basedOn w:val="Normal"/>
    <w:link w:val="PlainTextChar"/>
    <w:uiPriority w:val="99"/>
    <w:semiHidden w:val="on"/>
    <w:unhideWhenUsed w:val="on"/>
    <w:pPr>
      <w:spacing w:after="0" w:line="240" w:lineRule="auto"/>
    </w:pPr>
    <w:rPr>
      <w:rFonts w:ascii="Courier New" w:cs="Courier New" w:hAnsi="Courier New"/>
      <w:sz w:val="21"/>
      <w:szCs w:val="21"/>
    </w:rPr>
  </w:style>
  <w:style w:type="character" w:customStyle="1" w:styleId="PlainTextChar">
    <w:name w:val="Plain Text Char"/>
    <w:basedOn w:val="DefaultParagraphFont"/>
    <w:link w:val="PlainText"/>
    <w:uiPriority w:val="99"/>
    <w:rPr>
      <w:rFonts w:ascii="Courier New" w:cs="Courier New" w:hAnsi="Courier New"/>
      <w:sz w:val="21"/>
      <w:szCs w:val="21"/>
    </w:rPr>
  </w:style>
  <w:style w:type="paragraph" w:styleId="Header">
    <w:name w:val="Header"/>
    <w:basedOn w:val="Normal"/>
    <w:link w:val="HeaderChar"/>
    <w:uiPriority w:val="99"/>
    <w:unhideWhenUsed w:val="on"/>
    <w:pPr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</w:style>
  <w:style w:type="paragraph" w:styleId="Footer">
    <w:name w:val="Footer"/>
    <w:basedOn w:val="Normal"/>
    <w:link w:val="FooterChar"/>
    <w:uiPriority w:val="99"/>
    <w:unhideWhenUsed w:val="on"/>
    <w:pPr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</w:style>
  <w:style w:type="paragraph" w:styleId="Caption">
    <w:name w:val="Caption"/>
    <w:basedOn w:val="Normal"/>
    <w:next w:val="Normal"/>
    <w:uiPriority w:val="35"/>
    <w:unhideWhenUsed w:val="on"/>
    <w:qFormat w:val="on"/>
    <w:pPr>
      <w:spacing w:after="200" w:line="240" w:lineRule="auto"/>
    </w:pPr>
    <w:rPr>
      <w:i/>
      <w:iCs/>
      <w:color w:val="44546a" w:themeColor="text2"/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fontTable" Target="fontTable.xml"/><Relationship Id="rId20" Type="http://schemas.openxmlformats.org/officeDocument/2006/relationships/numbering" Target="numbering.xml"/><Relationship Id="rId3" Type="http://schemas.openxmlformats.org/officeDocument/2006/relationships/styles" Target="styles.xml"/><Relationship Id="rId4" Type="http://schemas.openxmlformats.org/officeDocument/2006/relationships/settings" Target="settings.xml"/><Relationship Id="rId5" Type="http://schemas.openxmlformats.org/officeDocument/2006/relationships/image" Target="media/image1.png"/><Relationship Id="rId6" Type="http://schemas.openxmlformats.org/officeDocument/2006/relationships/image" Target="media/image1.png"/><Relationship Id="rId7" Type="http://schemas.openxmlformats.org/officeDocument/2006/relationships/image" Target="media/image1.png"/><Relationship Id="rId8" Type="http://schemas.openxmlformats.org/officeDocument/2006/relationships/image" Target="media/image1.png"/><Relationship Id="rId9" Type="http://schemas.openxmlformats.org/officeDocument/2006/relationships/image" Target="media/image1.png"/><Relationship Id="rId10" Type="http://schemas.openxmlformats.org/officeDocument/2006/relationships/image" Target="media/image1.png"/><Relationship Id="rId11" Type="http://schemas.openxmlformats.org/officeDocument/2006/relationships/image" Target="media/image1.png"/><Relationship Id="rId12" Type="http://schemas.openxmlformats.org/officeDocument/2006/relationships/image" Target="media/image1.png"/><Relationship Id="rId13" Type="http://schemas.openxmlformats.org/officeDocument/2006/relationships/image" Target="media/image1.png"/><Relationship Id="rId14" Type="http://schemas.openxmlformats.org/officeDocument/2006/relationships/image" Target="media/image1.png"/><Relationship Id="rId15" Type="http://schemas.openxmlformats.org/officeDocument/2006/relationships/image" Target="media/image2.png"/><Relationship Id="rId16" Type="http://schemas.openxmlformats.org/officeDocument/2006/relationships/image" Target="media/image3.png"/><Relationship Id="rId17" Type="http://schemas.openxmlformats.org/officeDocument/2006/relationships/image" Target="media/image1.png"/><Relationship Id="rId18" Type="http://schemas.openxmlformats.org/officeDocument/2006/relationships/image" Target="media/image2.png"/><Relationship Id="rId19" Type="http://schemas.openxmlformats.org/officeDocument/2006/relationships/image" Target="media/image3.png"/></Relationships>
</file>

<file path=word/theme/theme1.xml><?xml version="1.0" encoding="utf-8"?>
<a:theme xmlns:a="http://schemas.openxmlformats.org/drawingml/2006/main" name="По умолчанию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Arab" typeface="Times New Roman"/>
        <a:font script="Armn" typeface="Arial"/>
        <a:font script="Beng" typeface="Vrinda"/>
        <a:font script="Bopo" typeface="Microsoft JhengHei"/>
        <a:font script="Cher" typeface="Plantagenet Cherokee"/>
        <a:font script="Deva" typeface="Mangal"/>
        <a:font script="Ethi" typeface="Nyala"/>
        <a:font script="Geor" typeface="Sylfaen"/>
        <a:font script="Gujr" typeface="Shruti"/>
        <a:font script="Guru" typeface="Raavi"/>
        <a:font script="Hang" typeface="맑은 고딕"/>
        <a:font script="Hebr" typeface="Times New Roman"/>
        <a:font script="Knda" typeface="Tunga"/>
        <a:font script="Khmr" typeface="MoolBoran"/>
        <a:font script="Laoo" typeface="DokChampa"/>
        <a:font script="Mlym" typeface="Kartika"/>
        <a:font script="Mong" typeface="Mongolian Baiti"/>
        <a:font script="Mymr" typeface="Myanmar Text"/>
        <a:font script="Orya" typeface="Kalinga"/>
        <a:font script="Sinh" typeface="Iskoola Pota"/>
        <a:font script="Syrc" typeface="Estrangelo Edessa"/>
        <a:font script="Taml" typeface="Latha"/>
        <a:font script="Telu" typeface="Gautami"/>
        <a:font script="Thaa" typeface="MV Boli"/>
        <a:font script="Thai" typeface="Angsana New"/>
        <a:font script="Tibt" typeface="Microsoft Himalaya"/>
        <a:font script="Cans" typeface="Euphemia"/>
        <a:font script="Yiii" typeface="Microsoft Yi Baiti"/>
        <a:font script="Osma" typeface="Ebrima"/>
        <a:font script="Tale" typeface="Microsoft Tai Le"/>
        <a:font script="Bugi" typeface="Leelawadee UI"/>
        <a:font script="Talu" typeface="Microsoft New Tai Lue"/>
        <a:font script="Tfng" typeface="Ebrima"/>
        <a:font script="Hans" typeface="等线 Light"/>
        <a:font script="Hant" typeface="新細明體"/>
        <a:font script="Java" typeface="Javanese Text"/>
        <a:font script="Nkoo" typeface="Ebrima"/>
        <a:font script="Phag" typeface="Phagspa"/>
        <a:font script="Syre" typeface="Estrangelo Edessa"/>
        <a:font script="Syrj" typeface="Estrangelo Edessa"/>
        <a:font script="Syrn" typeface="Estrangelo Edessa"/>
        <a:font script="Jpan" typeface="游ゴシック Light"/>
        <a:font script="Olck" typeface="Nirmala UI"/>
        <a:font script="Lisu" typeface="Segoe UI"/>
        <a:font script="Sora" typeface="Nirmala UI"/>
      </a:majorFont>
      <a:minorFont>
        <a:latin typeface="Calibri" panose="020F0502020204030204"/>
        <a:ea typeface=""/>
        <a:cs typeface=""/>
        <a:font script="Arab" typeface="Arial"/>
        <a:font script="Armn" typeface="Arial"/>
        <a:font script="Beng" typeface="Vrinda"/>
        <a:font script="Bopo" typeface="Microsoft JhengHei"/>
        <a:font script="Cher" typeface="Plantagenet Cherokee"/>
        <a:font script="Deva" typeface="Mangal"/>
        <a:font script="Ethi" typeface="Nyala"/>
        <a:font script="Geor" typeface="Sylfaen"/>
        <a:font script="Gujr" typeface="Shruti"/>
        <a:font script="Guru" typeface="Raavi"/>
        <a:font script="Hang" typeface="맑은 고딕"/>
        <a:font script="Hebr" typeface="Arial"/>
        <a:font script="Knda" typeface="Tunga"/>
        <a:font script="Khmr" typeface="DaunPenh"/>
        <a:font script="Laoo" typeface="DokChampa"/>
        <a:font script="Mlym" typeface="Kartika"/>
        <a:font script="Mong" typeface="Mongolian Baiti"/>
        <a:font script="Mymr" typeface="Myanmar Text"/>
        <a:font script="Orya" typeface="Kalinga"/>
        <a:font script="Sinh" typeface="Iskoola Pota"/>
        <a:font script="Syrc" typeface="Estrangelo Edessa"/>
        <a:font script="Taml" typeface="Latha"/>
        <a:font script="Telu" typeface="Gautami"/>
        <a:font script="Thaa" typeface="MV Boli"/>
        <a:font script="Thai" typeface="Cordia New"/>
        <a:font script="Tibt" typeface="Microsoft Himalaya"/>
        <a:font script="Cans" typeface="Euphemia"/>
        <a:font script="Yiii" typeface="Microsoft Yi Baiti"/>
        <a:font script="Osma" typeface="Ebrima"/>
        <a:font script="Tale" typeface="Microsoft Tai Le"/>
        <a:font script="Bugi" typeface="Leelawadee UI"/>
        <a:font script="Talu" typeface="Microsoft New Tai Lue"/>
        <a:font script="Tfng" typeface="Ebrima"/>
        <a:font script="Hans" typeface="等线"/>
        <a:font script="Hant" typeface="新細明體"/>
        <a:font script="Java" typeface="Javanese Text"/>
        <a:font script="Nkoo" typeface="Ebrima"/>
        <a:font script="Phag" typeface="Phagspa"/>
        <a:font script="Syre" typeface="Estrangelo Edessa"/>
        <a:font script="Syrj" typeface="Estrangelo Edessa"/>
        <a:font script="Syrn" typeface="Estrangelo Edessa"/>
        <a:font script="Jpan" typeface="游ゴシック"/>
        <a:font script="Olck" typeface="Nirmala UI"/>
        <a:font script="Lisu" typeface="Segoe UI"/>
        <a:font script="Sora" typeface="Nirmala UI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Application>Microsoft Office Word</Application>
  <AppVersion>14.000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Керанхан</dc:creator>
  <cp:lastModifiedBy>Керанхан</cp:lastModifiedBy>
</cp:coreProperties>
</file>