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Органы местного самоуправления 1 сентября 2015 года получили право решать без суда, подлежит ли сносу самострой. Это могут делать органы местного самоуправления муниципального района. Конституционный суд Российской Федерации посчитал, что они вправе выносить решение о сносе даже в отношении объектов, возведенных до этой даты.</w:t>
      </w:r>
    </w:p>
    <w:p>
      <w:pPr>
        <w:rPr/>
      </w:pPr>
    </w:p>
    <w:p>
      <w:pPr>
        <w:rPr>
          <w:lang w:val="ru-RU"/>
        </w:rPr>
      </w:pPr>
      <w:r>
        <w:rPr>
          <w:lang w:val="ru-RU"/>
        </w:rPr>
        <w:t>По мнению Конституционного суда Российской Федерации, дата возведения самовольной постройки не меняет его природы как правонарушения, то есть не делает постройку законной. Поэтому тот, кто осуществил самострой, по общему правилу должен его снести. Не имеет значения, построен объект до того, как закон наделил местные власти правом принимать решение о сносе, или уже после.</w:t>
      </w:r>
    </w:p>
    <w:p>
      <w:pPr>
        <w:rPr/>
      </w:pPr>
    </w:p>
    <w:p>
      <w:pPr>
        <w:rPr>
          <w:lang w:val="ru-RU"/>
        </w:rPr>
      </w:pPr>
      <w:r>
        <w:rPr>
          <w:lang w:val="ru-RU"/>
        </w:rPr>
        <w:t>Учитывая мнение Конституционного суда Российской Федерации, исполнить решение органа местного самоуправления о сносе необходимо в срок и снести постройку самостоятельно. Иначе это сделают принудительно, а «застройщик» должен будет возместить затраты властей на снос.</w:t>
      </w:r>
    </w:p>
    <w:p>
      <w:pPr>
        <w:rPr/>
      </w:pPr>
    </w:p>
    <w:p>
      <w:pPr>
        <w:rPr>
          <w:lang w:val="ru-RU"/>
        </w:rPr>
      </w:pPr>
      <w:r>
        <w:rPr>
          <w:lang w:val="ru-RU"/>
        </w:rPr>
        <w:t>Местные власти уже больше года имеют право вынести решение о сносе постройки, если она создана на земельном участке, который для этого не предоставлен. Например, речь идет об участке, расположенном на территории общего пользования. Среди таких территорий - площади, улицы, бульвары. До 1 сентября 2015 года обязать снести самострой мог только суд.</w:t>
      </w:r>
    </w:p>
    <w:p>
      <w:pPr>
        <w:rPr/>
      </w:pPr>
    </w:p>
    <w:p>
      <w:r>
        <w:rPr>
          <w:lang w:val="ru-RU"/>
        </w:rPr>
        <w:t>Вместе с тем, получение разрешение на строительство и возведение построек в законном порядке, предусмотрено статьей 51 Градостроительного кодекса Российской Федерации.</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