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ЛАНК РЕШЕНИЯ СОБСТВЕННИКА ПОМЕЩЕНИЯ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вопросам, поставленным на голосование, на общем собрании  собственников проводимого в форме очно-заочного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проведения собрания: 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окончания приема решений 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Место и адрес передачи решений__________________________________________________________________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 каждому вопросу, поставленному на голосование, Вы должны поставить только один из вариантов ответа «за», «против», «воздержался»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Решение по вопросам повестки дня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Результаты голосования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(кол-во голосов, %)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Выборы председателя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Председателем общего собрания собственников МКД решили избрать ____________________ собственника помещений №_______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Выборы  секретаря общего собрания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Секретарем общего собрания собственников МКД решили избрать ____________________ собственника квартиры №_____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 Выборы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избрать членами счетной комиссии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 Принятие решения об обращении с предложением по включению дворовой территории в муниципальную программу формирования современной городской среды на территории Мирненского сельского поселения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обращении  в администрацию Мирненского сельского поселения с предложением по включению дворовой территории в муниципальную программу «Формирование современной городской среды на территории Мирненского сельского поселения  на 2018-2022 годы»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                Принятие решения об определении перечня работ по благоустройству дворовой территории, сформированного исходя из минимального перечня работ по благоустройству, в том числе: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дворовых проездов в объеме ______________ стоимостью не более _________ (№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Обеспечение освещения дворовых территорий  в количестве __________ед. фонарей, стоимостью не более ________(№___ позиции нормативной стоимости, утвержденной органом местного самоуправления)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Установка скамеек в количестве  _________ед. стоимостью не более ________(№___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5.4.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Установка урн в количестве _____ед. стоимостью не более ________(№___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                Принятие решения об определении перечня работ по благоустройству дворовой территории, сформированного исходя из дополнительного перечня работ по благоустройству, в том числе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6.1.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или устройство тротуаров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6.2.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автомобильных дорог, образующих проезды к многоквартирным домам в объеме ____кв. м.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6.3.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 устройство автомобильных парковок (парковочных мест) в объеме ____кв. м.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6.4.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Ремонт и устройство водоотводных сооружений в объеме ______. стоимостью не более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6.5.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Устройство и оборудование детской площадки стоимостью не более _________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6.6.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Устройство и оборудование спортивной площадки стоимостью не более 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6.7.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Организация площадки для установки мусоросборников на ___контейнеров стоимостью не более ______ 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6.8.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 в виде выполнения работ по высадке декоративных кустарников в объеме ____ед. стоимостью не более _______(№___ позиции нормативной стоимости,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6.9.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Озеленение в виде выполнения работ по устройству цветочных клумб в объеме _______кв.м., _____ед. стоимостью не более _____________(№___ позиции нормативной стоимости в соответствии с муниципальной программой)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                Принятие решения об определении формы участия в реализации мероприятий по благоустройству дворовой территории -  финансовое и (или) трудовое  (Вопрос включается при выборе работ из дополнительного перечня)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7.1.*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финансовой формы участия в реализации мероприятий по ремонту дворовой территории в размере _____ % от общей стоимости работ из дополнительного перечня в сумме 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7.2.**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трудовой  формы участия в реализации мероприятий по ремонту дворовой территории в размере _____ % от общей стоимости работ из дополнительного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8.   Принятие решения об определении лиц, которые от имени собственников помещений в многоквартирном доме уполномочены на представление предложений, согласование  дизайн-проекта благоустройства дворовой территории, на участие в контроле, в том числе промежуточном, и приемке работ по благоустройству дворовой территории (далее - представитель заинтересованных лиц)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8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представителей заинтересованных лиц: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1.       _____________________________собственника кв. _____контактный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2.       _____________________________собственника кв. _____ контактный телефон_____________________________________.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                Принятие решения о наделении представителей заинтересованных лиц, указанных в пункте 8 данного решения, полномочиями на заключение договоров в рамках реализации муниципальной программы, в том числе  в целях обеспечения софинансирования, сборе средств по ведомости с физических лиц, подписания актов приемки выполненных работ (услуг) по благоустройству дворовых территорий, а также на подачу  заявления о выдаче разрешения на использование части земельного участка для размещения объектов, созданных при выполнении работ по благоустройству, в порядке ст. 39.33., ст. 39.34. и 39.36. Земельного кодекса Российской Федерации, в том числе на получение и подписание документов во исполнение указанных поручений от имени заинтересованных лиц (далее – дополнительные полномочия)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9.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 наделении представителей заинтересованных лиц, указанных в пункте 8 решения дополнительными полномочиями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             Принятие решения об определении порядка сбора денежных средств на софинансирование видов работ, выполняемых в рамках дополнительного перечня работ (в случае принятия решения о выполнении видов работ из дополнительного перечня работ и формы участия - финансовое).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Приняли решение об определении порядка сбора денежных средств на софинансирование видов работ, выполняемых в рамках дополнительного перечня работ:</w:t>
      </w:r>
    </w:p>
    <w:p>
      <w:pPr>
        <w:rPr/>
      </w:pPr>
    </w:p>
    <w:p>
      <w:pPr>
        <w:rPr/>
      </w:pPr>
      <w:r>
        <w:t xml:space="preserve"> </w:t>
      </w:r>
    </w:p>
    <w:p>
      <w:pPr>
        <w:rPr>
          <w:lang w:val="en-US"/>
        </w:rPr>
      </w:pPr>
      <w:r>
        <w:rPr>
          <w:lang w:val="en-US"/>
        </w:rPr>
        <w:t>10.1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 размере единовременной целевой платы в размере, определенном пунктом 7.1. настоящего решения, распределенного пропорционально площади занимаемых жилых помещений с включением соответствующей строки в платежные документы, выставляемые управляющей/обслуживающей организацией или иной организацией-платежным агентом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10.2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Сбор средств с физических лиц по ведомости, с последующим внесением на счет, открытый в порядке, установленном поселением,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11.                            Принятие решения о принятии в состав общего имущества собственников помещений в многоквартирном доме (в собственность – для собственников зданий, строений и сооружений),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11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 в состав общего имущества собственников помещений в многоквартирном доме, оборудование,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программе,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12.             Решение о принятии обязательств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12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обязательства по осуществлению содержания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в том числе пешеходных дорожек, внутридворовых проездов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13.             Решение о принятии обязательств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13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принять обязательства по соблюдению физической пространственной и информационной доступности зданий, сооружений, дворовых территорий для инвалидов и иных маломобильных групп населения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14. Решение о получении разрешения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14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получить разрешение на использование части земельного участка для размещения объектов, созданных при выполнении работ по благоустройству в порядке ст. 39.33., ст. 39.34. и 39.36. Земельного кодекса Российской Федерации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15.             Принятие решения о наделении Совета многоквартирного дома 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15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наделить Совет многоквартирного домаполномочиями на согласование видов, объемов и периодичности работ по содержанию оборудования, малых архитектурных форм, иных некапитальных объектов, установленных на дворовой территории, созданных либо отремонтированных в результате реализации мероприятий по благоустройству в муниципальной программе пешеходных дорожек, внутридворовых проездов и утверждение размера расходов управляющей/обслуживающей организации на вышеуказанные работы с внесением их в ставку платы на содержание и ремонт жилых помещений не ранее месяца, следующего за месяцем подписания актов приемки выполненных работ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16.             Принятие решения об определении лиц, которые от имени  заинтересованных лиц  уполномочены на обсуждение дизайн – проектов благоустройства дворовой территории исходя из работ по благоустройству, которые подлежат выполнению на придомовой территории по решению заинтересованных лиц, в том числе обсуждение и выбора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 дворовой территории, в выборе типов покрытия, с учетом функционального зонирования дворовой территории, выбора типа озеленения дворовой территории, выбора типа освещения и осветительного оборудования дворовой территории, выбора (одобрения) из предлагаемых дизайн – проектов благоустройства дворовой территории наилучшего проекта, который подлежит реализации на соответствующей дворовой территории и согласованию представителем (представителями) заинтересованных лиц (далее по тексту– уполномоченные лица).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16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Решили определить уполномоченными лицами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_____________________________________собственника кв. №____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ЗА – ___________________%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ПРОТИВ - _____________%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ВОЗДЕРЖАЛСЯ –_______%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Адрес: ______________, ул. _________________ кв.(пом.) № 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Площадь помещения (площадь в помещении, принадлежащая собственнику):_________ кв. м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Подпись___________Ф.И.О.____________________________________________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Дата заполнения решения ________________________Контактный телефон _________________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* - минимальный размер формы финансового участия составляет 1% от общей стоимости мероприятий по выполнению работ из дополнительного перечня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** - минимальный размер формы трудового  участия составляет 2% от общей стоимости мероприятий по выполнению работ из дополнительного перечня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