
<file path=[Content_Types].xml><?xml version="1.0" encoding="utf-8"?>
<Types xmlns="http://schemas.openxmlformats.org/package/2006/content-types">
  <Default Extension="xml" ContentType="application/xml"/>
  <Default Extension="rels" ContentType="application/vnd.openxmlformats-package.relationships+xml"/>
  <Override PartName="/word/styles.xml" ContentType="application/vnd.openxmlformats-officedocument.wordprocessingml.styles+xml"/>
  <Override PartName="/word/theme/theme1.xml" ContentType="application/vnd.openxmlformats-officedocument.theme+xml"/>
  <Override PartName="/docprops/core.xml" ContentType="application/vnd.openxmlformats-package.core-properties+xml"/>
  <Override PartName="/word/numbering.xml" ContentType="application/vnd.openxmlformats-officedocument.wordprocessingml.numbering+xml"/>
  <Override PartName="/word/settings.xml" ContentType="application/vnd.openxmlformats-officedocument.wordprocessingml.settings+xml"/>
  <Override PartName="/word/document.xml" ContentType="application/vnd.openxmlformats-officedocument.wordprocessingml.document.main+xml"/>
  <Override PartName="/word/fonttable.xml" ContentType="application/vnd.openxmlformats-officedocument.wordprocessingml.fontTable+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a="http://schemas.openxmlformats.org/drawingml/2006/main" xmlns:wps="http://schemas.microsoft.com/office/word/2010/wordprocessingShape" xmlns:wpg="http://schemas.microsoft.com/office/word/2010/wordprocessingGroup" xmlns:wp14="http://schemas.microsoft.com/office/word/2010/wordprocessingDrawing" xmlns:w14="http://schemas.microsoft.com/office/word/2010/wordml"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ne="http://schemas.microsoft.com/office/word/2006/wordml" xmlns:wpi="http://schemas.microsoft.com/office/word/2010/wordprocessingInk" xmlns:aink="http://schemas.microsoft.com/office/drawing/2016/ink" xmlns:dgm="http://schemas.openxmlformats.org/drawingml/2006/diagram">
  <w:body>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helvetica"/>
          <w:color w:val="000000"/>
          <w:sz w:val="21"/>
          <w:lang w:val="en-US"/>
        </w:rPr>
      </w:pPr>
      <w:r>
        <w:rPr>
          <w:rFonts w:ascii="helvetica"/>
          <w:b/>
          <w:color w:val="000000"/>
          <w:sz w:val="21"/>
          <w:rtl w:val="off"/>
          <w:lang w:val="en-US"/>
        </w:rPr>
        <w:t>СОВЕТ ДЕПУТАТОВ МИРНЕНСКОГО СЕЛЬСКОГО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helvetica"/>
          <w:color w:val="000000"/>
          <w:sz w:val="21"/>
          <w:lang w:val="en-US"/>
        </w:rPr>
      </w:pPr>
      <w:r>
        <w:rPr>
          <w:rFonts w:ascii="helvetica"/>
          <w:b/>
          <w:color w:val="000000"/>
          <w:sz w:val="21"/>
          <w:rtl w:val="off"/>
          <w:lang w:val="en-US"/>
        </w:rPr>
        <w:t>Хабаровского муниципального района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helvetica"/>
          <w:color w:val="000000"/>
          <w:sz w:val="21"/>
          <w:lang w:val="en-US"/>
        </w:rPr>
      </w:pPr>
      <w:r>
        <w:rPr>
          <w:rFonts w:ascii="helvetica"/>
          <w:b/>
          <w:color w:val="000000"/>
          <w:sz w:val="21"/>
          <w:rtl w:val="off"/>
          <w:lang w:val="en-US"/>
        </w:rPr>
        <w:t>Хабаровского края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helvetica"/>
          <w:color w:val="000000"/>
          <w:sz w:val="21"/>
          <w:lang w:val="en-US"/>
        </w:rPr>
      </w:pPr>
      <w:r>
        <w:rPr>
          <w:rFonts w:ascii="helvetica"/>
          <w:b/>
          <w:color w:val="000000"/>
          <w:sz w:val="21"/>
          <w:rtl w:val="off"/>
          <w:lang w:val="en-US"/>
        </w:rPr>
        <w:t>РЕШЕНИЕ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helvetica"/>
          <w:color w:val="000000"/>
          <w:sz w:val="21"/>
          <w:lang w:val="en-US"/>
        </w:rPr>
      </w:pPr>
      <w:r>
        <w:rPr>
          <w:rFonts w:ascii="helvetica"/>
          <w:b/>
          <w:color w:val="000000"/>
          <w:sz w:val="21"/>
          <w:rtl w:val="off"/>
          <w:lang w:val="en-US"/>
        </w:rPr>
        <w:t>20.12.2018 № 5-21</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helvetica"/>
          <w:color w:val="000000"/>
          <w:sz w:val="21"/>
          <w:lang w:val="en-US"/>
        </w:rPr>
      </w:pPr>
      <w:r>
        <w:rPr>
          <w:rFonts w:ascii="helvetica"/>
          <w:b/>
          <w:color w:val="000000"/>
          <w:sz w:val="21"/>
          <w:rtl w:val="off"/>
          <w:lang w:val="en-US"/>
        </w:rPr>
        <w:t xml:space="preserve">       с. Мирное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75" w:after="75" w:line="240" w:lineRule="auto"/>
        <w:ind w:left="0" w:right="0" w:firstLine="0"/>
        <w:jc w:val="both"/>
        <w:rPr>
          <w:rFonts w:ascii="helvetica"/>
          <w:color w:val="000000"/>
          <w:sz w:val="21"/>
          <w:lang w:val="en-US"/>
        </w:rPr>
      </w:pPr>
      <w:r>
        <w:rPr>
          <w:rFonts w:ascii="helvetica"/>
          <w:b/>
          <w:color w:val="000000"/>
          <w:sz w:val="21"/>
          <w:rtl w:val="off"/>
          <w:lang w:val="en-US"/>
        </w:rPr>
        <w:t>Об утверждении положения о порядке деятельности специализированной службы по вопросам похоронного дела на территории Мирненского сельского поселения Хабаровского муниципального района Хабаровского края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21"/>
          <w:lang w:val="en-US"/>
        </w:rPr>
      </w:pPr>
      <w:r>
        <w:rPr>
          <w:rFonts w:ascii="times"/>
          <w:color w:val="000000"/>
          <w:sz w:val="21"/>
          <w:rtl w:val="off"/>
          <w:lang w:val="en-US"/>
        </w:rPr>
        <w:t>В соответствии с Федеральным законом от 12.01.1996 года № 8-ФЗ «О погребении и похоронном деле», Федеральным законом от 06.10.2003 года № 131-ФЗ «Об общих принципах организации местного самоуправления в Российской Федерации», Указом Президента РФ от 29.06.1996</w:t>
      </w:r>
      <w:r>
        <w:rPr>
          <w:rFonts w:ascii="helvetica"/>
          <w:color w:val="000000"/>
          <w:sz w:val="21"/>
          <w:rtl w:val="off"/>
          <w:lang w:val="en-US"/>
        </w:rPr>
        <w:t xml:space="preserve">  </w:t>
      </w:r>
      <w:r>
        <w:rPr>
          <w:rFonts w:ascii="times"/>
          <w:color w:val="000000"/>
          <w:sz w:val="21"/>
          <w:rtl w:val="off"/>
          <w:lang w:val="en-US"/>
        </w:rPr>
        <w:t>№ 1001 «О гарантиях прав граждан на предоставление услуг по погребению умерших», руководствуясь Уставом Мирненского сельского поселения Хабаровского муниципального района Хабаровского края, Совет депутатов Мирненксого сельского поселения Хабаровского муниципального района Хабаровского края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21"/>
          <w:lang w:val="en-US"/>
        </w:rPr>
      </w:pPr>
      <w:r>
        <w:rPr>
          <w:rFonts w:ascii="times"/>
          <w:color w:val="000000"/>
          <w:sz w:val="21"/>
          <w:rtl w:val="off"/>
          <w:lang w:val="en-US"/>
        </w:rPr>
        <w:t>РЕШИЛ:</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21"/>
          <w:lang w:val="en-US"/>
        </w:rPr>
      </w:pPr>
      <w:r>
        <w:rPr>
          <w:rFonts w:ascii="times"/>
          <w:color w:val="000000"/>
          <w:sz w:val="21"/>
          <w:rtl w:val="off"/>
          <w:lang w:val="en-US"/>
        </w:rPr>
        <w:t>1. Утвердить Положение «О порядке деятельности специализированной службы по вопросам похоронного дела на территории Мирненского сельского поселения Хабаровского муниципального района Хабаровского края».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21"/>
          <w:lang w:val="en-US"/>
        </w:rPr>
      </w:pPr>
      <w:r>
        <w:rPr>
          <w:rFonts w:ascii="times"/>
          <w:color w:val="000000"/>
          <w:sz w:val="21"/>
          <w:rtl w:val="off"/>
          <w:lang w:val="en-US"/>
        </w:rPr>
        <w:t>2. Опубликовать настоящее решение в Информационном бюллетене Мирненского сельского поселения Хабаровского муниципального района Хабаровского края.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21"/>
          <w:lang w:val="en-US"/>
        </w:rPr>
      </w:pPr>
      <w:r>
        <w:rPr>
          <w:rFonts w:ascii="times"/>
          <w:color w:val="000000"/>
          <w:sz w:val="21"/>
          <w:rtl w:val="off"/>
          <w:lang w:val="en-US"/>
        </w:rPr>
        <w:t>3. Настоящее решение вступает в силу после его официального опубликования.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21"/>
          <w:lang w:val="en-US"/>
        </w:rPr>
      </w:pPr>
      <w:r>
        <w:rPr>
          <w:rFonts w:ascii="times"/>
          <w:color w:val="000000"/>
          <w:sz w:val="21"/>
          <w:rtl w:val="off"/>
          <w:lang w:val="en-US"/>
        </w:rPr>
        <w:t>Председатель Совета депутатов</w:t>
      </w:r>
      <w:r>
        <w:rPr>
          <w:rFonts w:ascii="helvetica"/>
          <w:color w:val="000000"/>
          <w:sz w:val="21"/>
          <w:rtl w:val="off"/>
          <w:lang w:val="en-US"/>
        </w:rPr>
        <w:t xml:space="preserve">            </w:t>
      </w:r>
      <w:r>
        <w:rPr>
          <w:rFonts w:ascii="times"/>
          <w:color w:val="000000"/>
          <w:sz w:val="21"/>
          <w:rtl w:val="off"/>
          <w:lang w:val="en-US"/>
        </w:rPr>
        <w:t>О.А. Ленкина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21"/>
          <w:lang w:val="en-US"/>
        </w:rPr>
      </w:pPr>
      <w:r>
        <w:rPr>
          <w:rFonts w:ascii="times"/>
          <w:color w:val="000000"/>
          <w:sz w:val="21"/>
          <w:rtl w:val="off"/>
          <w:lang w:val="en-US"/>
        </w:rPr>
        <w:t>Глава сельского поселения</w:t>
      </w:r>
      <w:r>
        <w:rPr>
          <w:rFonts w:ascii="helvetica"/>
          <w:color w:val="000000"/>
          <w:sz w:val="21"/>
          <w:rtl w:val="off"/>
          <w:lang w:val="en-US"/>
        </w:rPr>
        <w:t xml:space="preserve">  </w:t>
      </w:r>
      <w:r>
        <w:rPr>
          <w:rFonts w:ascii="times"/>
          <w:color w:val="000000"/>
          <w:sz w:val="21"/>
          <w:rtl w:val="off"/>
          <w:lang w:val="en-US"/>
        </w:rPr>
        <w:t>А.В. Куприенко</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3722" w:right="0" w:firstLine="0"/>
        <w:jc w:val="right"/>
        <w:rPr>
          <w:rFonts w:ascii="times"/>
          <w:color w:val="000000"/>
          <w:sz w:val="21"/>
          <w:lang w:val="en-US"/>
        </w:rPr>
      </w:pPr>
      <w:r>
        <w:rPr>
          <w:rFonts w:ascii="times"/>
          <w:color w:val="000000"/>
          <w:sz w:val="21"/>
          <w:rtl w:val="off"/>
          <w:lang w:val="en-US"/>
        </w:rPr>
        <w:t>УТВЕРЖДЕНО</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3722" w:right="0" w:firstLine="0"/>
        <w:jc w:val="right"/>
        <w:rPr>
          <w:rFonts w:ascii="times"/>
          <w:color w:val="000000"/>
          <w:sz w:val="21"/>
          <w:lang w:val="en-US"/>
        </w:rPr>
      </w:pPr>
      <w:r>
        <w:rPr>
          <w:rFonts w:ascii="times"/>
          <w:color w:val="000000"/>
          <w:sz w:val="21"/>
          <w:rtl w:val="off"/>
          <w:lang w:val="en-US"/>
        </w:rPr>
        <w:t>решением Совета депутатов Мирненского сельского поселения</w:t>
      </w:r>
      <w:r>
        <w:rPr>
          <w:rFonts w:ascii="helvetica"/>
          <w:color w:val="000000"/>
          <w:sz w:val="21"/>
          <w:rtl w:val="off"/>
          <w:lang w:val="en-US"/>
        </w:rPr>
        <w:t xml:space="preserve">    </w:t>
      </w:r>
      <w:r>
        <w:rPr>
          <w:rFonts w:ascii="times"/>
          <w:color w:val="000000"/>
          <w:sz w:val="21"/>
          <w:rtl w:val="off"/>
          <w:lang w:val="en-US"/>
        </w:rPr>
        <w:t>Хабаровского муниципального района Хабаровского края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3722" w:right="0" w:firstLine="0"/>
        <w:jc w:val="center"/>
        <w:rPr>
          <w:rFonts w:ascii="times"/>
          <w:color w:val="000000"/>
          <w:sz w:val="21"/>
          <w:lang w:val="en-US"/>
        </w:rPr>
      </w:pPr>
      <w:r>
        <w:rPr>
          <w:rFonts w:ascii="helvetica"/>
          <w:color w:val="000000"/>
          <w:sz w:val="21"/>
          <w:rtl w:val="off"/>
          <w:lang w:val="en-US"/>
        </w:rPr>
        <w:t xml:space="preserve">                        </w:t>
      </w:r>
      <w:r>
        <w:rPr>
          <w:rFonts w:ascii="times"/>
          <w:color w:val="000000"/>
          <w:sz w:val="21"/>
          <w:rtl w:val="off"/>
          <w:lang w:val="en-US"/>
        </w:rPr>
        <w:t>от 20.12.2018 № 5-21</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helvetica"/>
          <w:color w:val="000000"/>
          <w:sz w:val="21"/>
          <w:lang w:val="en-US"/>
        </w:rPr>
      </w:pPr>
      <w:r>
        <w:rPr>
          <w:rFonts w:ascii="helvetica"/>
          <w:b/>
          <w:color w:val="000000"/>
          <w:sz w:val="21"/>
          <w:rtl w:val="off"/>
          <w:lang w:val="en-US"/>
        </w:rPr>
        <w:t>ПОЛОЖЕНИЕ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helvetica"/>
          <w:color w:val="000000"/>
          <w:sz w:val="21"/>
          <w:lang w:val="en-US"/>
        </w:rPr>
      </w:pPr>
      <w:r>
        <w:rPr>
          <w:rFonts w:ascii="helvetica"/>
          <w:b/>
          <w:color w:val="000000"/>
          <w:sz w:val="21"/>
          <w:rtl w:val="off"/>
          <w:lang w:val="en-US"/>
        </w:rPr>
        <w:t>о порядке деятельности специализированной службы по вопросам похоронного дела на территории Мирненского сельского поселения   Хабаровского муниципального района Хабаровского края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75" w:after="75" w:line="240" w:lineRule="auto"/>
        <w:ind w:left="270" w:right="0" w:firstLine="0"/>
        <w:jc w:val="center"/>
        <w:rPr>
          <w:rFonts w:ascii="helvetica"/>
          <w:color w:val="000000"/>
          <w:sz w:val="21"/>
          <w:lang w:val="en-US"/>
        </w:rPr>
      </w:pPr>
      <w:r>
        <w:rPr>
          <w:rFonts w:ascii="helvetica"/>
          <w:b/>
          <w:color w:val="000000"/>
          <w:sz w:val="21"/>
          <w:rtl w:val="off"/>
          <w:lang w:val="en-US"/>
        </w:rPr>
        <w:t>1. Общие положения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75" w:after="75" w:line="240" w:lineRule="auto"/>
        <w:ind w:left="0" w:right="0" w:firstLine="0"/>
        <w:jc w:val="both"/>
        <w:rPr>
          <w:rFonts w:ascii="times"/>
          <w:color w:val="000000"/>
          <w:sz w:val="21"/>
          <w:lang w:val="en-US"/>
        </w:rPr>
      </w:pPr>
      <w:r>
        <w:rPr>
          <w:rFonts w:ascii="times"/>
          <w:color w:val="000000"/>
          <w:sz w:val="21"/>
          <w:rtl w:val="off"/>
          <w:lang w:val="en-US"/>
        </w:rPr>
        <w:t>1.1 Настоящее Положение устанавливает порядок деятельности специализированной службы по вопросам похоронного дела на территории Мирненского сельского поселения Хабаровского муниципального района Хабаровского края (далее – сельское поселение).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75" w:after="75" w:line="240" w:lineRule="auto"/>
        <w:ind w:left="0" w:right="0" w:firstLine="0"/>
        <w:jc w:val="both"/>
        <w:rPr>
          <w:rFonts w:ascii="times"/>
          <w:color w:val="000000"/>
          <w:sz w:val="21"/>
          <w:lang w:val="en-US"/>
        </w:rPr>
      </w:pPr>
      <w:r>
        <w:rPr>
          <w:rFonts w:ascii="times"/>
          <w:color w:val="000000"/>
          <w:sz w:val="21"/>
          <w:rtl w:val="off"/>
          <w:lang w:val="en-US"/>
        </w:rPr>
        <w:t>1.2. Специализированная служба по вопросам похоронного дела на территории сельского поселения (далее - специализированная служба) осуществляет свою деятельность на основании соглашения о сотрудничестве, заключенного между администрацией сельского поселения и организацией, созданной в соответствии с действующим законодательством, которой присвоен статус специализированной службы по вопросам похоронного дела (далее – соглашение о сотрудничестве), в соответствии с настоящим Положением.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75" w:after="75" w:line="240" w:lineRule="auto"/>
        <w:ind w:left="0" w:right="0" w:firstLine="0"/>
        <w:jc w:val="both"/>
        <w:rPr>
          <w:rFonts w:ascii="times"/>
          <w:color w:val="000000"/>
          <w:sz w:val="21"/>
          <w:lang w:val="en-US"/>
        </w:rPr>
      </w:pPr>
      <w:r>
        <w:rPr>
          <w:rFonts w:ascii="times"/>
          <w:color w:val="000000"/>
          <w:sz w:val="21"/>
          <w:rtl w:val="off"/>
          <w:lang w:val="en-US"/>
        </w:rPr>
        <w:t>1.3. Специализированная служба – организация, созданная в соответствии с действующим законодательством, которой присвоен статус специализированной службы по вопросам похоронного дела, на которую возлагаются полномочия по осуществлению погребения умерших и предоставлению иных видов сопутствующих услуг, связанных с погребением умерших, действующая на основании соглашения о сотрудничестве и в соответствии с настоящим Положением.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75" w:after="75" w:line="240" w:lineRule="auto"/>
        <w:ind w:left="0" w:right="0" w:firstLine="0"/>
        <w:jc w:val="both"/>
        <w:rPr>
          <w:rFonts w:ascii="times"/>
          <w:color w:val="000000"/>
          <w:sz w:val="21"/>
          <w:lang w:val="en-US"/>
        </w:rPr>
      </w:pPr>
      <w:r>
        <w:rPr>
          <w:rFonts w:ascii="times"/>
          <w:color w:val="000000"/>
          <w:sz w:val="21"/>
          <w:rtl w:val="off"/>
          <w:lang w:val="en-US"/>
        </w:rPr>
        <w:t xml:space="preserve">На специализированную службу возлагается обязанность по оказанию гарантированного перечня услуг по погребению умерших, проживавших при жизни на территории сельского поселения.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75" w:after="75" w:line="240" w:lineRule="auto"/>
        <w:ind w:left="0" w:right="0" w:firstLine="0"/>
        <w:jc w:val="both"/>
        <w:rPr>
          <w:rFonts w:ascii="times"/>
          <w:color w:val="000000"/>
          <w:sz w:val="21"/>
          <w:lang w:val="en-US"/>
        </w:rPr>
      </w:pPr>
      <w:r>
        <w:rPr>
          <w:rFonts w:ascii="times"/>
          <w:color w:val="000000"/>
          <w:sz w:val="21"/>
          <w:rtl w:val="off"/>
          <w:lang w:val="en-US"/>
        </w:rPr>
        <w:t>1.4. Специализированная служба действует на основе Федерального закона от 12.01.1996 № 8-ФЗ "О погребении и похоронном деле", Правил бытового обслуживания населения в Российской Федерации, утвержденных постановлением Правительства Российской Федерации от 15.08.1997 № 1025,</w:t>
      </w:r>
      <w:r>
        <w:rPr>
          <w:rFonts w:ascii="times"/>
          <w:color w:val="000000"/>
          <w:sz w:val="21"/>
          <w:rtl w:val="off"/>
          <w:lang w:val="en-US"/>
        </w:rPr>
        <w:t xml:space="preserve"> </w:t>
      </w:r>
      <w:r>
        <w:rPr>
          <w:rFonts w:ascii="helvetica"/>
          <w:color w:val="000000"/>
          <w:sz w:val="21"/>
          <w:rtl w:val="off"/>
          <w:lang w:val="en-US"/>
        </w:rPr>
        <w:t>соглашения о сотрудничестве и настоящего Положения.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75" w:after="75" w:line="240" w:lineRule="auto"/>
        <w:ind w:left="0" w:right="0" w:firstLine="0"/>
        <w:jc w:val="both"/>
        <w:rPr>
          <w:rFonts w:ascii="times"/>
          <w:color w:val="000000"/>
          <w:sz w:val="21"/>
          <w:lang w:val="en-US"/>
        </w:rPr>
      </w:pPr>
      <w:r>
        <w:rPr>
          <w:rFonts w:ascii="helvetica"/>
          <w:color w:val="000000"/>
          <w:sz w:val="21"/>
          <w:rtl w:val="off"/>
          <w:lang w:val="en-US"/>
        </w:rPr>
        <w:t xml:space="preserve">1.5. Специализированная служба вправе предоставлять услуги по организации похорон и связанных с ними ритуальных услуг на платной основе, кроме случаев, прямо предусмотренных действующим законодательством. </w:t>
      </w:r>
      <w:r>
        <w:rPr>
          <w:rFonts w:ascii="times"/>
          <w:color w:val="000000"/>
          <w:sz w:val="21"/>
          <w:rtl w:val="off"/>
          <w:lang w:val="en-US"/>
        </w:rPr>
        <w:t>Специализированной службе не могут быть предоставлены необоснованные льготы, ставящие данную организацию в наиболее благоприятные условия по отношению к другим хозяйствующим субъектам, оказывающим ритуальные услуги.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75" w:after="75" w:line="240" w:lineRule="auto"/>
        <w:ind w:left="0" w:right="0" w:firstLine="0"/>
        <w:jc w:val="both"/>
        <w:rPr>
          <w:rFonts w:ascii="times"/>
          <w:color w:val="000000"/>
          <w:sz w:val="21"/>
          <w:lang w:val="en-US"/>
        </w:rPr>
      </w:pPr>
      <w:r>
        <w:rPr>
          <w:rFonts w:ascii="times"/>
          <w:color w:val="000000"/>
          <w:sz w:val="21"/>
          <w:rtl w:val="off"/>
          <w:lang w:val="en-US"/>
        </w:rPr>
        <w:t>1.6. Специализированная служба по желанию лица, взявшего на себя обязанность осуществить погребение умершего, может предоставлять на платной основе услуги сверх гарантированного перечня услуг по погребению, а также оказывать за плату услуги из гарантированного перечня в случае, если лицо, взявшее на себя обязанность осуществить погребение умершего, получило социальное пособие на погребение либо имеет намерение его получить не позднее шести месяцев со дня смерти в порядке, установленном частью 3 статьи 10 Федерального закона «О погребении и похоронном деле».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75" w:after="75" w:line="240" w:lineRule="auto"/>
        <w:ind w:left="0" w:right="0" w:firstLine="0"/>
        <w:jc w:val="both"/>
        <w:rPr>
          <w:rFonts w:ascii="times"/>
          <w:color w:val="000000"/>
          <w:sz w:val="21"/>
          <w:lang w:val="en-US"/>
        </w:rPr>
      </w:pPr>
      <w:r>
        <w:rPr>
          <w:rFonts w:ascii="times"/>
          <w:color w:val="000000"/>
          <w:sz w:val="21"/>
          <w:rtl w:val="off"/>
          <w:lang w:val="en-US"/>
        </w:rPr>
        <w:t>1.7. Отказ специализированной службы в оказании гарантированного перечня услуг по погребению на безвозмездной основе в связи с отсутствием у нее необходимых средств или по другим основаниям недопустим.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75" w:after="75" w:line="240" w:lineRule="auto"/>
        <w:ind w:left="0" w:right="0" w:firstLine="0"/>
        <w:jc w:val="both"/>
        <w:rPr>
          <w:rFonts w:ascii="times"/>
          <w:color w:val="000000"/>
          <w:sz w:val="21"/>
          <w:lang w:val="en-US"/>
        </w:rPr>
      </w:pPr>
      <w:r>
        <w:rPr>
          <w:rFonts w:ascii="times"/>
          <w:color w:val="000000"/>
          <w:sz w:val="21"/>
          <w:rtl w:val="off"/>
          <w:lang w:val="en-US"/>
        </w:rPr>
        <w:t>1.8. Специализированная служба может заключать договоры с юридическими и физическими лицами на проведение отдельных работ как по погребению умерших, так и по устройству и содержанию мест погребений.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helvetica"/>
          <w:color w:val="000000"/>
          <w:sz w:val="21"/>
          <w:lang w:val="en-US"/>
        </w:rPr>
      </w:pPr>
      <w:r>
        <w:rPr>
          <w:rFonts w:ascii="helvetica"/>
          <w:b/>
          <w:color w:val="000000"/>
          <w:sz w:val="21"/>
          <w:rtl w:val="off"/>
          <w:lang w:val="en-US"/>
        </w:rPr>
        <w:t>2. Порядок деятельности специализированной службы по вопросам похоронного дела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75" w:after="75" w:line="240" w:lineRule="auto"/>
        <w:ind w:left="0" w:right="0" w:firstLine="0"/>
        <w:jc w:val="both"/>
        <w:rPr>
          <w:rFonts w:ascii="times"/>
          <w:color w:val="000000"/>
          <w:sz w:val="21"/>
          <w:lang w:val="en-US"/>
        </w:rPr>
      </w:pPr>
      <w:r>
        <w:rPr>
          <w:rFonts w:ascii="times"/>
          <w:color w:val="000000"/>
          <w:sz w:val="21"/>
          <w:rtl w:val="off"/>
          <w:lang w:val="en-US"/>
        </w:rPr>
        <w:t xml:space="preserve">2.1. Основные требования к организации порядка деятельности специализированной службы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75" w:after="75" w:line="240" w:lineRule="auto"/>
        <w:ind w:left="0" w:right="0" w:firstLine="0"/>
        <w:jc w:val="both"/>
        <w:rPr>
          <w:rFonts w:ascii="times"/>
          <w:color w:val="000000"/>
          <w:sz w:val="21"/>
          <w:lang w:val="en-US"/>
        </w:rPr>
      </w:pPr>
      <w:r>
        <w:rPr>
          <w:rFonts w:ascii="times"/>
          <w:color w:val="000000"/>
          <w:sz w:val="21"/>
          <w:rtl w:val="off"/>
          <w:lang w:val="en-US"/>
        </w:rPr>
        <w:t>2.1.1. Специализированная служба должна иметь:</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75" w:after="75" w:line="240" w:lineRule="auto"/>
        <w:ind w:left="0" w:right="0" w:firstLine="0"/>
        <w:jc w:val="both"/>
        <w:rPr>
          <w:rFonts w:ascii="times"/>
          <w:color w:val="000000"/>
          <w:sz w:val="21"/>
          <w:lang w:val="en-US"/>
        </w:rPr>
      </w:pPr>
      <w:r>
        <w:rPr>
          <w:rFonts w:ascii="times"/>
          <w:color w:val="000000"/>
          <w:sz w:val="21"/>
          <w:rtl w:val="off"/>
          <w:lang w:val="en-US"/>
        </w:rPr>
        <w:t>1) печать, бланки, штампы;</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75" w:after="75" w:line="240" w:lineRule="auto"/>
        <w:ind w:left="0" w:right="0" w:firstLine="0"/>
        <w:jc w:val="both"/>
        <w:rPr>
          <w:rFonts w:ascii="times"/>
          <w:color w:val="000000"/>
          <w:sz w:val="21"/>
          <w:lang w:val="en-US"/>
        </w:rPr>
      </w:pPr>
      <w:r>
        <w:rPr>
          <w:rFonts w:ascii="times"/>
          <w:color w:val="000000"/>
          <w:sz w:val="21"/>
          <w:rtl w:val="off"/>
          <w:lang w:val="en-US"/>
        </w:rPr>
        <w:t>2) на праве собственности, аренды или другом законном основании специально оборудованные помещения (похоронные бюро или дома, пункты приема заказов и т. д.), обеспечивающие в соответствии с требованиями стандартов надлежащие условия приема заказов на оказание услуг по погребению и иных ритуальных услуг, а также возможность правильного выбора лицами, взявшими на себя обязанность осуществить погребение умершего, оказываемых ритуальных услуг;</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75" w:after="75" w:line="240" w:lineRule="auto"/>
        <w:ind w:left="0" w:right="0" w:firstLine="0"/>
        <w:jc w:val="both"/>
        <w:rPr>
          <w:rFonts w:ascii="times"/>
          <w:color w:val="000000"/>
          <w:sz w:val="21"/>
          <w:lang w:val="en-US"/>
        </w:rPr>
      </w:pPr>
      <w:r>
        <w:rPr>
          <w:rFonts w:ascii="times"/>
          <w:color w:val="000000"/>
          <w:sz w:val="21"/>
          <w:rtl w:val="off"/>
          <w:lang w:val="en-US"/>
        </w:rPr>
        <w:t>3) штат сотрудников, необходимых для выполнения функций по предоставлению услуг, согласно гарантированного перечня услуг по погребению умерших.</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75" w:after="75" w:line="240" w:lineRule="auto"/>
        <w:ind w:left="0" w:right="0" w:firstLine="0"/>
        <w:jc w:val="both"/>
        <w:rPr>
          <w:rFonts w:ascii="times"/>
          <w:color w:val="000000"/>
          <w:sz w:val="21"/>
          <w:lang w:val="en-US"/>
        </w:rPr>
      </w:pPr>
      <w:r>
        <w:rPr>
          <w:rFonts w:ascii="times"/>
          <w:color w:val="000000"/>
          <w:sz w:val="21"/>
          <w:rtl w:val="off"/>
          <w:lang w:val="en-US"/>
        </w:rPr>
        <w:t>2.1.2. Ритуальные магазины и реклама не должны располагаться на территориях лечебно-профилактических учреждений.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75" w:after="75" w:line="240" w:lineRule="auto"/>
        <w:ind w:left="0" w:right="0" w:firstLine="0"/>
        <w:jc w:val="both"/>
        <w:rPr>
          <w:rFonts w:ascii="times"/>
          <w:color w:val="000000"/>
          <w:sz w:val="21"/>
          <w:lang w:val="en-US"/>
        </w:rPr>
      </w:pPr>
      <w:r>
        <w:rPr>
          <w:rFonts w:ascii="times"/>
          <w:color w:val="000000"/>
          <w:sz w:val="21"/>
          <w:rtl w:val="off"/>
          <w:lang w:val="en-US"/>
        </w:rPr>
        <w:t>2.1.3.</w:t>
      </w:r>
      <w:r>
        <w:rPr>
          <w:rFonts w:ascii="times"/>
          <w:color w:val="000000"/>
          <w:sz w:val="18"/>
          <w:rtl w:val="off"/>
          <w:lang w:val="en-US"/>
        </w:rPr>
        <w:t xml:space="preserve"> </w:t>
      </w:r>
      <w:r>
        <w:rPr>
          <w:rFonts w:ascii="times"/>
          <w:color w:val="000000"/>
          <w:sz w:val="21"/>
          <w:rtl w:val="off"/>
          <w:lang w:val="en-US"/>
        </w:rPr>
        <w:t>Продукция, изготавливаемая и реализуемая специализированной службой по вопросам похоронного дела, должна соответствовать требованиям действующих нормативных документов.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75" w:after="75" w:line="240" w:lineRule="auto"/>
        <w:ind w:left="0" w:right="0" w:firstLine="0"/>
        <w:jc w:val="both"/>
        <w:rPr>
          <w:rFonts w:ascii="times"/>
          <w:color w:val="000000"/>
          <w:sz w:val="21"/>
          <w:lang w:val="en-US"/>
        </w:rPr>
      </w:pPr>
      <w:r>
        <w:rPr>
          <w:rFonts w:ascii="times"/>
          <w:color w:val="000000"/>
          <w:sz w:val="21"/>
          <w:rtl w:val="off"/>
          <w:lang w:val="en-US"/>
        </w:rPr>
        <w:t>2.1.4. При оформлении заказов на услуги по погребению и иные ритуальные услуги агенты специализированной службы обязаны:</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75" w:after="75" w:line="240" w:lineRule="auto"/>
        <w:ind w:left="0" w:right="0" w:firstLine="0"/>
        <w:jc w:val="both"/>
        <w:rPr>
          <w:rFonts w:ascii="times"/>
          <w:color w:val="000000"/>
          <w:sz w:val="21"/>
          <w:lang w:val="en-US"/>
        </w:rPr>
      </w:pPr>
      <w:r>
        <w:rPr>
          <w:rFonts w:ascii="times"/>
          <w:color w:val="000000"/>
          <w:sz w:val="21"/>
          <w:rtl w:val="off"/>
          <w:lang w:val="en-US"/>
        </w:rPr>
        <w:t>1) своевременно в наглядной и доступной форме довести до сведения лица, взявшего на себя обязанность осуществить погребение, необходимую и достоверную информацию об оказываемых ритуальных услугах (в том числе об оказании на безвозмездной основе гарантированного перечня услуг по погребению), обеспечивающую возможность правильного выбора услуг и товаров похоронного назначения;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75" w:after="75" w:line="240" w:lineRule="auto"/>
        <w:ind w:left="0" w:right="0" w:firstLine="0"/>
        <w:jc w:val="both"/>
        <w:rPr>
          <w:rFonts w:ascii="times"/>
          <w:color w:val="000000"/>
          <w:sz w:val="21"/>
          <w:lang w:val="en-US"/>
        </w:rPr>
      </w:pPr>
      <w:r>
        <w:rPr>
          <w:rFonts w:ascii="times"/>
          <w:color w:val="000000"/>
          <w:sz w:val="21"/>
          <w:rtl w:val="off"/>
          <w:lang w:val="en-US"/>
        </w:rPr>
        <w:t>2) заполнять</w:t>
      </w:r>
      <w:r>
        <w:rPr>
          <w:rFonts w:ascii="times"/>
          <w:color w:val="000000"/>
          <w:sz w:val="21"/>
          <w:rtl w:val="off"/>
          <w:lang w:val="en-US"/>
        </w:rPr>
        <w:t xml:space="preserve"> </w:t>
      </w:r>
      <w:r>
        <w:rPr>
          <w:rFonts w:ascii="helvetica"/>
          <w:color w:val="000000"/>
          <w:sz w:val="21"/>
          <w:rtl w:val="off"/>
          <w:lang w:val="en-US"/>
        </w:rPr>
        <w:t>счет-заказ</w:t>
      </w:r>
      <w:r>
        <w:rPr>
          <w:rFonts w:ascii="times"/>
          <w:color w:val="000000"/>
          <w:sz w:val="21"/>
          <w:rtl w:val="off"/>
          <w:lang w:val="en-US"/>
        </w:rPr>
        <w:t>, при оформлении заказов на услуги по погребению и иные ритуальные услуги без использования контрольно-кассовой техники.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75" w:after="75" w:line="240" w:lineRule="auto"/>
        <w:ind w:left="0" w:right="0" w:firstLine="0"/>
        <w:jc w:val="both"/>
        <w:rPr>
          <w:rFonts w:ascii="times"/>
          <w:color w:val="000000"/>
          <w:sz w:val="21"/>
          <w:lang w:val="en-US"/>
        </w:rPr>
      </w:pPr>
      <w:r>
        <w:rPr>
          <w:rFonts w:ascii="times"/>
          <w:color w:val="000000"/>
          <w:sz w:val="21"/>
          <w:rtl w:val="off"/>
          <w:lang w:val="en-US"/>
        </w:rPr>
        <w:t>2.1.5. При выезде на дом агенты специализированной службы должны иметь при себе: служебное удостоверение, альбом (каталог) с цветными фотографиями образцов (моделей) предметов, необходимых для погребения, и образцов оформления мест захоронения, утвержденный в установленном порядке прейскурант цен (тарифов) на оказываемые ритуальные услуги и предметы похоронного назначения, бланки счетов-заказов на оформление заказов на услуги по погребению и иные ритуальные услуги.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75" w:after="75" w:line="240" w:lineRule="auto"/>
        <w:ind w:left="0" w:right="0" w:firstLine="0"/>
        <w:jc w:val="both"/>
        <w:rPr>
          <w:rFonts w:ascii="times"/>
          <w:color w:val="000000"/>
          <w:sz w:val="21"/>
          <w:lang w:val="en-US"/>
        </w:rPr>
      </w:pPr>
      <w:r>
        <w:rPr>
          <w:rFonts w:ascii="times"/>
          <w:color w:val="000000"/>
          <w:sz w:val="21"/>
          <w:rtl w:val="off"/>
          <w:lang w:val="en-US"/>
        </w:rPr>
        <w:t>2.2.Обязанности специализированной службы:</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75" w:after="75" w:line="240" w:lineRule="auto"/>
        <w:ind w:left="0" w:right="0" w:firstLine="0"/>
        <w:jc w:val="both"/>
        <w:rPr>
          <w:rFonts w:ascii="times"/>
          <w:color w:val="000000"/>
          <w:sz w:val="21"/>
          <w:lang w:val="en-US"/>
        </w:rPr>
      </w:pPr>
      <w:r>
        <w:rPr>
          <w:rFonts w:ascii="times"/>
          <w:color w:val="000000"/>
          <w:sz w:val="21"/>
          <w:rtl w:val="off"/>
          <w:lang w:val="en-US"/>
        </w:rPr>
        <w:t>1) прием заказов и заключение договоров на организацию похорон:</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75" w:after="75" w:line="240" w:lineRule="auto"/>
        <w:ind w:left="0" w:right="0" w:firstLine="0"/>
        <w:jc w:val="both"/>
        <w:rPr>
          <w:rFonts w:ascii="times"/>
          <w:color w:val="000000"/>
          <w:sz w:val="21"/>
          <w:lang w:val="en-US"/>
        </w:rPr>
      </w:pPr>
      <w:r>
        <w:rPr>
          <w:rFonts w:ascii="times"/>
          <w:color w:val="000000"/>
          <w:sz w:val="21"/>
          <w:rtl w:val="off"/>
          <w:lang w:val="en-US"/>
        </w:rPr>
        <w:t>- в месте расположения специализированной службы;</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75" w:after="75" w:line="240" w:lineRule="auto"/>
        <w:ind w:left="0" w:right="0" w:firstLine="0"/>
        <w:jc w:val="both"/>
        <w:rPr>
          <w:rFonts w:ascii="times"/>
          <w:color w:val="000000"/>
          <w:sz w:val="21"/>
          <w:lang w:val="en-US"/>
        </w:rPr>
      </w:pPr>
      <w:r>
        <w:rPr>
          <w:rFonts w:ascii="times"/>
          <w:color w:val="000000"/>
          <w:sz w:val="21"/>
          <w:rtl w:val="off"/>
          <w:lang w:val="en-US"/>
        </w:rPr>
        <w:t>- в пунктах приема заказов;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75" w:after="75" w:line="240" w:lineRule="auto"/>
        <w:ind w:left="0" w:right="0" w:firstLine="0"/>
        <w:jc w:val="both"/>
        <w:rPr>
          <w:rFonts w:ascii="times"/>
          <w:color w:val="000000"/>
          <w:sz w:val="21"/>
          <w:lang w:val="en-US"/>
        </w:rPr>
      </w:pPr>
      <w:r>
        <w:rPr>
          <w:rFonts w:ascii="times"/>
          <w:color w:val="000000"/>
          <w:sz w:val="21"/>
          <w:rtl w:val="off"/>
          <w:lang w:val="en-US"/>
        </w:rPr>
        <w:t>- по месту регистрации умершего;</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75" w:after="75" w:line="240" w:lineRule="auto"/>
        <w:ind w:left="0" w:right="0" w:firstLine="0"/>
        <w:jc w:val="both"/>
        <w:rPr>
          <w:rFonts w:ascii="times"/>
          <w:color w:val="000000"/>
          <w:sz w:val="21"/>
          <w:lang w:val="en-US"/>
        </w:rPr>
      </w:pPr>
      <w:r>
        <w:rPr>
          <w:rFonts w:ascii="times"/>
          <w:color w:val="000000"/>
          <w:sz w:val="21"/>
          <w:rtl w:val="off"/>
          <w:lang w:val="en-US"/>
        </w:rPr>
        <w:t>- иных местах по выбору заказчика;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75" w:after="75" w:line="240" w:lineRule="auto"/>
        <w:ind w:left="0" w:right="0" w:firstLine="0"/>
        <w:jc w:val="both"/>
        <w:rPr>
          <w:rFonts w:ascii="times"/>
          <w:color w:val="000000"/>
          <w:sz w:val="21"/>
          <w:lang w:val="en-US"/>
        </w:rPr>
      </w:pPr>
      <w:r>
        <w:rPr>
          <w:rFonts w:ascii="times"/>
          <w:color w:val="000000"/>
          <w:sz w:val="21"/>
          <w:rtl w:val="off"/>
          <w:lang w:val="en-US"/>
        </w:rPr>
        <w:t>2) оформление заказа на погребение при предъявлении заказчиком паспорта или иного документа, удостоверяющего его личность, предоставление гарантийного письма и доверенности от заказчика с указанием представителя и его паспортных данных в случае исполнения обязанностей по организации похорон юридическим лицом;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75" w:after="75" w:line="240" w:lineRule="auto"/>
        <w:ind w:left="0" w:right="0" w:firstLine="0"/>
        <w:jc w:val="both"/>
        <w:rPr>
          <w:rFonts w:ascii="times"/>
          <w:color w:val="000000"/>
          <w:sz w:val="21"/>
          <w:lang w:val="en-US"/>
        </w:rPr>
      </w:pPr>
      <w:r>
        <w:rPr>
          <w:rFonts w:ascii="times"/>
          <w:color w:val="000000"/>
          <w:sz w:val="21"/>
          <w:rtl w:val="off"/>
          <w:lang w:val="en-US"/>
        </w:rPr>
        <w:t>3) размещение на доступном для заказчика месте следующей информации: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75" w:after="75" w:line="240" w:lineRule="auto"/>
        <w:ind w:left="0" w:right="0" w:firstLine="0"/>
        <w:jc w:val="both"/>
        <w:rPr>
          <w:rFonts w:ascii="times"/>
          <w:color w:val="000000"/>
          <w:sz w:val="21"/>
          <w:lang w:val="en-US"/>
        </w:rPr>
      </w:pPr>
      <w:r>
        <w:rPr>
          <w:rFonts w:ascii="times"/>
          <w:color w:val="000000"/>
          <w:sz w:val="21"/>
          <w:rtl w:val="off"/>
          <w:lang w:val="en-US"/>
        </w:rPr>
        <w:t>- место нахождения (адрес) пунктов приема заказов;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75" w:after="75" w:line="240" w:lineRule="auto"/>
        <w:ind w:left="0" w:right="0" w:firstLine="0"/>
        <w:jc w:val="both"/>
        <w:rPr>
          <w:rFonts w:ascii="times"/>
          <w:color w:val="000000"/>
          <w:sz w:val="21"/>
          <w:lang w:val="en-US"/>
        </w:rPr>
      </w:pPr>
      <w:r>
        <w:rPr>
          <w:rFonts w:ascii="times"/>
          <w:color w:val="000000"/>
          <w:sz w:val="21"/>
          <w:rtl w:val="off"/>
          <w:lang w:val="en-US"/>
        </w:rPr>
        <w:t>- сведения о предоставляемых льготах и преимуществах для отдельных категорий граждан;</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75" w:after="75" w:line="240" w:lineRule="auto"/>
        <w:ind w:left="0" w:right="0" w:firstLine="0"/>
        <w:jc w:val="both"/>
        <w:rPr>
          <w:rFonts w:ascii="times"/>
          <w:color w:val="000000"/>
          <w:sz w:val="21"/>
          <w:lang w:val="en-US"/>
        </w:rPr>
      </w:pPr>
      <w:r>
        <w:rPr>
          <w:rFonts w:ascii="times"/>
          <w:color w:val="000000"/>
          <w:sz w:val="21"/>
          <w:rtl w:val="off"/>
          <w:lang w:val="en-US"/>
        </w:rPr>
        <w:t>4) предоставление гарантированного перечня услуг по погребению умерших в соответствии с требованиями</w:t>
      </w:r>
      <w:r>
        <w:rPr>
          <w:rFonts w:ascii="times"/>
          <w:color w:val="000000"/>
          <w:sz w:val="21"/>
          <w:rtl w:val="off"/>
          <w:lang w:val="en-US"/>
        </w:rPr>
        <w:t xml:space="preserve"> </w:t>
      </w:r>
      <w:r>
        <w:rPr>
          <w:rFonts w:ascii="helvetica"/>
          <w:color w:val="000000"/>
          <w:sz w:val="21"/>
          <w:rtl w:val="off"/>
          <w:lang w:val="en-US"/>
        </w:rPr>
        <w:t>Федерального закона "О погребении и похоронном деле";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75" w:after="75" w:line="240" w:lineRule="auto"/>
        <w:ind w:left="0" w:right="0" w:firstLine="0"/>
        <w:jc w:val="both"/>
        <w:rPr>
          <w:rFonts w:ascii="times"/>
          <w:color w:val="000000"/>
          <w:sz w:val="21"/>
          <w:lang w:val="en-US"/>
        </w:rPr>
      </w:pPr>
      <w:r>
        <w:rPr>
          <w:rFonts w:ascii="times"/>
          <w:color w:val="000000"/>
          <w:sz w:val="21"/>
          <w:rtl w:val="off"/>
          <w:lang w:val="en-US"/>
        </w:rPr>
        <w:t>5) оказание услуг по перевозке тел (останков) умерших на кладбище и в морг;</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75" w:after="75" w:line="240" w:lineRule="auto"/>
        <w:ind w:left="0" w:right="0" w:firstLine="0"/>
        <w:jc w:val="both"/>
        <w:rPr>
          <w:rFonts w:ascii="times"/>
          <w:color w:val="000000"/>
          <w:sz w:val="21"/>
          <w:lang w:val="en-US"/>
        </w:rPr>
      </w:pPr>
      <w:r>
        <w:rPr>
          <w:rFonts w:ascii="times"/>
          <w:color w:val="000000"/>
          <w:sz w:val="21"/>
          <w:rtl w:val="off"/>
          <w:lang w:val="en-US"/>
        </w:rPr>
        <w:t>6) исполнение волеизъявления умерших в соответствии с действующим законодательством;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75" w:after="75" w:line="240" w:lineRule="auto"/>
        <w:ind w:left="0" w:right="0" w:firstLine="0"/>
        <w:jc w:val="both"/>
        <w:rPr>
          <w:rFonts w:ascii="times"/>
          <w:color w:val="000000"/>
          <w:sz w:val="21"/>
          <w:lang w:val="en-US"/>
        </w:rPr>
      </w:pPr>
      <w:r>
        <w:rPr>
          <w:rFonts w:ascii="times"/>
          <w:color w:val="000000"/>
          <w:sz w:val="21"/>
          <w:rtl w:val="off"/>
          <w:lang w:val="en-US"/>
        </w:rPr>
        <w:t xml:space="preserve">7) выполнение требований </w:t>
      </w:r>
      <w:r>
        <w:rPr>
          <w:rFonts w:ascii="helvetica"/>
          <w:color w:val="000000"/>
          <w:sz w:val="21"/>
          <w:rtl w:val="off"/>
          <w:lang w:val="en-US"/>
        </w:rPr>
        <w:t>Закона</w:t>
      </w:r>
      <w:r>
        <w:rPr>
          <w:rFonts w:ascii="times"/>
          <w:color w:val="000000"/>
          <w:sz w:val="21"/>
          <w:rtl w:val="off"/>
          <w:lang w:val="en-US"/>
        </w:rPr>
        <w:t xml:space="preserve"> Российской Федерации "О защите прав потребителей" при оказании услуг по погребению;</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75" w:after="75" w:line="240" w:lineRule="auto"/>
        <w:ind w:left="0" w:right="0" w:firstLine="0"/>
        <w:jc w:val="both"/>
        <w:rPr>
          <w:rFonts w:ascii="times"/>
          <w:color w:val="000000"/>
          <w:sz w:val="21"/>
          <w:lang w:val="en-US"/>
        </w:rPr>
      </w:pPr>
      <w:r>
        <w:rPr>
          <w:rFonts w:ascii="times"/>
          <w:color w:val="000000"/>
          <w:sz w:val="21"/>
          <w:rtl w:val="off"/>
          <w:lang w:val="en-US"/>
        </w:rPr>
        <w:t>8) соблюдение правил безопасности производства работ, санитарно-гигиенических норм и требований по защите здоровья людей;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75" w:after="75" w:line="240" w:lineRule="auto"/>
        <w:ind w:left="0" w:right="0" w:firstLine="0"/>
        <w:jc w:val="both"/>
        <w:rPr>
          <w:rFonts w:ascii="times"/>
          <w:color w:val="000000"/>
          <w:sz w:val="21"/>
          <w:lang w:val="en-US"/>
        </w:rPr>
      </w:pPr>
      <w:r>
        <w:rPr>
          <w:rFonts w:ascii="times"/>
          <w:color w:val="000000"/>
          <w:sz w:val="21"/>
          <w:rtl w:val="off"/>
          <w:lang w:val="en-US"/>
        </w:rPr>
        <w:t>9) обеспечение надлежащего качества выполняемых работ и культуры обслуживания.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75" w:after="75" w:line="240" w:lineRule="auto"/>
        <w:ind w:left="0" w:right="0" w:firstLine="0"/>
        <w:jc w:val="both"/>
        <w:rPr>
          <w:rFonts w:ascii="times"/>
          <w:color w:val="000000"/>
          <w:sz w:val="21"/>
          <w:lang w:val="en-US"/>
        </w:rPr>
      </w:pPr>
      <w:r>
        <w:rPr>
          <w:rFonts w:ascii="times"/>
          <w:color w:val="000000"/>
          <w:sz w:val="21"/>
          <w:rtl w:val="off"/>
          <w:lang w:val="en-US"/>
        </w:rPr>
        <w:t>2.3. Права специализированной службы:</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75" w:after="75" w:line="240" w:lineRule="auto"/>
        <w:ind w:left="0" w:right="0" w:firstLine="0"/>
        <w:jc w:val="both"/>
        <w:rPr>
          <w:rFonts w:ascii="times"/>
          <w:color w:val="000000"/>
          <w:sz w:val="21"/>
          <w:lang w:val="en-US"/>
        </w:rPr>
      </w:pPr>
      <w:r>
        <w:rPr>
          <w:rFonts w:ascii="times"/>
          <w:color w:val="000000"/>
          <w:sz w:val="21"/>
          <w:rtl w:val="off"/>
          <w:lang w:val="en-US"/>
        </w:rPr>
        <w:t>1) приобретать или арендовать необходимую материально-техническую базу для выполнения возложенных задач в порядке, установленном законодательством Российской Федерации и муниципальными правовыми актами;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75" w:after="75" w:line="240" w:lineRule="auto"/>
        <w:ind w:left="0" w:right="0" w:firstLine="0"/>
        <w:jc w:val="both"/>
        <w:rPr>
          <w:rFonts w:ascii="times"/>
          <w:color w:val="000000"/>
          <w:sz w:val="21"/>
          <w:lang w:val="en-US"/>
        </w:rPr>
      </w:pPr>
      <w:r>
        <w:rPr>
          <w:rFonts w:ascii="helvetica"/>
          <w:color w:val="000000"/>
          <w:sz w:val="21"/>
          <w:rtl w:val="off"/>
          <w:lang w:val="en-US"/>
        </w:rPr>
        <w:t xml:space="preserve">2) </w:t>
      </w:r>
      <w:r>
        <w:rPr>
          <w:rFonts w:ascii="times"/>
          <w:color w:val="000000"/>
          <w:sz w:val="21"/>
          <w:rtl w:val="off"/>
          <w:lang w:val="en-US"/>
        </w:rPr>
        <w:t>изготавливать и реализовать продукцию похоронного назначения и ритуальные принадлежности;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75" w:after="75" w:line="240" w:lineRule="auto"/>
        <w:ind w:left="0" w:right="0" w:firstLine="0"/>
        <w:jc w:val="both"/>
        <w:rPr>
          <w:rFonts w:ascii="times"/>
          <w:color w:val="000000"/>
          <w:sz w:val="21"/>
          <w:lang w:val="en-US"/>
        </w:rPr>
      </w:pPr>
      <w:r>
        <w:rPr>
          <w:rFonts w:ascii="times"/>
          <w:color w:val="000000"/>
          <w:sz w:val="21"/>
          <w:rtl w:val="off"/>
          <w:lang w:val="en-US"/>
        </w:rPr>
        <w:t>3) создавать и организовывать работу салонов-магазинов (магазинов) по продаже ритуальных принадлежностей и продукции похоронного назначения, пунктов приема заказов на погребение;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75" w:after="75" w:line="240" w:lineRule="auto"/>
        <w:ind w:left="0" w:right="0" w:firstLine="0"/>
        <w:jc w:val="both"/>
        <w:rPr>
          <w:rFonts w:ascii="times"/>
          <w:color w:val="000000"/>
          <w:sz w:val="21"/>
          <w:lang w:val="en-US"/>
        </w:rPr>
      </w:pPr>
      <w:r>
        <w:rPr>
          <w:rFonts w:ascii="times"/>
          <w:color w:val="000000"/>
          <w:sz w:val="21"/>
          <w:rtl w:val="off"/>
          <w:lang w:val="en-US"/>
        </w:rPr>
        <w:t>4) получать возмещение стоимости услуг, предоставляемых согласно гарантированному перечню услуг по погребению в соответствии с</w:t>
      </w:r>
      <w:r>
        <w:rPr>
          <w:rFonts w:ascii="times"/>
          <w:color w:val="000000"/>
          <w:sz w:val="21"/>
          <w:rtl w:val="off"/>
          <w:lang w:val="en-US"/>
        </w:rPr>
        <w:t xml:space="preserve"> </w:t>
      </w:r>
      <w:r>
        <w:rPr>
          <w:rFonts w:ascii="helvetica"/>
          <w:color w:val="000000"/>
          <w:sz w:val="21"/>
          <w:rtl w:val="off"/>
          <w:lang w:val="en-US"/>
        </w:rPr>
        <w:t>Федеральным</w:t>
      </w:r>
      <w:r>
        <w:rPr>
          <w:rFonts w:ascii="times"/>
          <w:color w:val="000000"/>
          <w:sz w:val="21"/>
          <w:rtl w:val="off"/>
          <w:lang w:val="en-US"/>
        </w:rPr>
        <w:t xml:space="preserve"> </w:t>
      </w:r>
      <w:r>
        <w:rPr>
          <w:rFonts w:ascii="times"/>
          <w:color w:val="000000"/>
          <w:sz w:val="21"/>
          <w:rtl w:val="off"/>
          <w:lang w:val="en-US"/>
        </w:rPr>
        <w:t>законом</w:t>
      </w:r>
      <w:r>
        <w:rPr>
          <w:rFonts w:ascii="helvetica"/>
          <w:color w:val="000000"/>
          <w:sz w:val="21"/>
          <w:rtl w:val="off"/>
          <w:lang w:val="en-US"/>
        </w:rPr>
        <w:t xml:space="preserve"> "О погребении и похоронном деле"</w:t>
      </w:r>
      <w:r>
        <w:rPr>
          <w:rFonts w:ascii="times"/>
          <w:color w:val="000000"/>
          <w:sz w:val="21"/>
          <w:rtl w:val="off"/>
          <w:lang w:val="en-US"/>
        </w:rPr>
        <w:t>;</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75" w:after="75" w:line="240" w:lineRule="auto"/>
        <w:ind w:left="0" w:right="0" w:firstLine="0"/>
        <w:jc w:val="both"/>
        <w:rPr>
          <w:rFonts w:ascii="times"/>
          <w:color w:val="000000"/>
          <w:sz w:val="21"/>
          <w:lang w:val="en-US"/>
        </w:rPr>
      </w:pPr>
      <w:r>
        <w:rPr>
          <w:rFonts w:ascii="times"/>
          <w:color w:val="000000"/>
          <w:sz w:val="21"/>
          <w:rtl w:val="off"/>
          <w:lang w:val="en-US"/>
        </w:rPr>
        <w:t>5) заключать прижизненные договоры на услуги, связанные с погребением умершего, а также договоры по устройству и содержанию мест захоронения;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75" w:after="75" w:line="240" w:lineRule="auto"/>
        <w:ind w:left="0" w:right="0" w:firstLine="0"/>
        <w:jc w:val="both"/>
        <w:rPr>
          <w:rFonts w:ascii="times"/>
          <w:color w:val="000000"/>
          <w:sz w:val="21"/>
          <w:lang w:val="en-US"/>
        </w:rPr>
      </w:pPr>
      <w:r>
        <w:rPr>
          <w:rFonts w:ascii="times"/>
          <w:color w:val="000000"/>
          <w:sz w:val="21"/>
          <w:rtl w:val="off"/>
          <w:lang w:val="en-US"/>
        </w:rPr>
        <w:t>6) осуществлять иные права, не противоречащие законодательству Российской Федерации, законодательству Хабаровского края, муниципальным правовым актам и уставным видам деятельности хозяйственного общества.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helvetica"/>
          <w:color w:val="000000"/>
          <w:sz w:val="21"/>
          <w:lang w:val="en-US"/>
        </w:rPr>
      </w:pPr>
      <w:r>
        <w:rPr>
          <w:rFonts w:ascii="helvetica"/>
          <w:b/>
          <w:color w:val="000000"/>
          <w:sz w:val="21"/>
          <w:rtl w:val="off"/>
          <w:lang w:val="en-US"/>
        </w:rPr>
        <w:t>3. Исполнение специализированной службой по вопросам похоронного дела гарантированного перечня услуг по погребению</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75" w:after="75" w:line="240" w:lineRule="auto"/>
        <w:ind w:left="0" w:right="0" w:firstLine="0"/>
        <w:jc w:val="both"/>
        <w:rPr>
          <w:rFonts w:ascii="times"/>
          <w:color w:val="000000"/>
          <w:sz w:val="21"/>
          <w:lang w:val="en-US"/>
        </w:rPr>
      </w:pPr>
      <w:r>
        <w:rPr>
          <w:rFonts w:ascii="times"/>
          <w:color w:val="000000"/>
          <w:sz w:val="21"/>
          <w:rtl w:val="off"/>
          <w:lang w:val="en-US"/>
        </w:rPr>
        <w:t>3.1. Специализированная служба обязана оказывать содействие лицу, взявшему на себя обязанность осуществить погребение умершего, в исполнении волеизъявления умершего о погребении его тела (останков) или праха на указанном им месте с учетом места смерти, наличия на указанном им месте погребения свободного</w:t>
      </w:r>
      <w:r>
        <w:rPr>
          <w:rFonts w:ascii="times"/>
          <w:color w:val="000000"/>
          <w:sz w:val="21"/>
          <w:rtl w:val="off"/>
          <w:lang w:val="en-US"/>
        </w:rPr>
        <w:t xml:space="preserve"> </w:t>
      </w:r>
      <w:r>
        <w:rPr>
          <w:rFonts w:ascii="helvetica"/>
          <w:color w:val="000000"/>
          <w:sz w:val="21"/>
          <w:rtl w:val="off"/>
          <w:lang w:val="en-US"/>
        </w:rPr>
        <w:t>земельного участка</w:t>
      </w:r>
      <w:r>
        <w:rPr>
          <w:rFonts w:ascii="times"/>
          <w:color w:val="000000"/>
          <w:sz w:val="21"/>
          <w:rtl w:val="off"/>
          <w:lang w:val="en-US"/>
        </w:rPr>
        <w:t>, а также с учетом заслуг умершего перед обществом и государством.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75" w:after="75" w:line="240" w:lineRule="auto"/>
        <w:ind w:left="0" w:right="0" w:firstLine="0"/>
        <w:jc w:val="both"/>
        <w:rPr>
          <w:rFonts w:ascii="times"/>
          <w:color w:val="000000"/>
          <w:sz w:val="21"/>
          <w:lang w:val="en-US"/>
        </w:rPr>
      </w:pPr>
      <w:r>
        <w:rPr>
          <w:rFonts w:ascii="times"/>
          <w:color w:val="000000"/>
          <w:sz w:val="21"/>
          <w:rtl w:val="off"/>
          <w:lang w:val="en-US"/>
        </w:rPr>
        <w:t>3.2. Специализированная служба по первому требованию лица, взявшего на себя обязанность осуществить погребение умершего, обязана оказывать на безвозмездной основе услуги по погребению, гарантированные статьей 9 Федерального закона «О погребении и похоронном деле»</w:t>
      </w:r>
      <w:r>
        <w:rPr>
          <w:rFonts w:ascii="helvetica"/>
          <w:i/>
          <w:color w:val="000000"/>
          <w:sz w:val="21"/>
          <w:rtl w:val="off"/>
          <w:lang w:val="en-US"/>
        </w:rPr>
        <w:t>.</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75" w:after="75" w:line="240" w:lineRule="auto"/>
        <w:ind w:left="0" w:right="0" w:firstLine="0"/>
        <w:jc w:val="both"/>
        <w:rPr>
          <w:rFonts w:ascii="times"/>
          <w:color w:val="000000"/>
          <w:sz w:val="21"/>
          <w:lang w:val="en-US"/>
        </w:rPr>
      </w:pPr>
      <w:r>
        <w:rPr>
          <w:rFonts w:ascii="times"/>
          <w:color w:val="000000"/>
          <w:sz w:val="21"/>
          <w:rtl w:val="off"/>
          <w:lang w:val="en-US"/>
        </w:rPr>
        <w:t>3.3. В случае отказа лица, взявшего на себя обязанность осуществить погребение умершего, от права на оказание на безвозмездной основе гарантированного перечня услуг по погребению (либо части услуг из гарантированного перечня), данные услуги оказываются на платной основе.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75" w:after="75" w:line="240" w:lineRule="auto"/>
        <w:ind w:left="0" w:right="0" w:firstLine="0"/>
        <w:jc w:val="both"/>
        <w:rPr>
          <w:rFonts w:ascii="times"/>
          <w:color w:val="000000"/>
          <w:sz w:val="21"/>
          <w:lang w:val="en-US"/>
        </w:rPr>
      </w:pPr>
      <w:r>
        <w:rPr>
          <w:rFonts w:ascii="times"/>
          <w:color w:val="000000"/>
          <w:sz w:val="21"/>
          <w:rtl w:val="off"/>
          <w:lang w:val="en-US"/>
        </w:rPr>
        <w:t>3.4. Гарантированный перечень услуг по погребению на безвозмездной основе, оказываемый специализированной службой включает:</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75" w:after="75" w:line="240" w:lineRule="auto"/>
        <w:ind w:left="0" w:right="0" w:firstLine="0"/>
        <w:jc w:val="both"/>
        <w:rPr>
          <w:rFonts w:ascii="times"/>
          <w:color w:val="000000"/>
          <w:sz w:val="21"/>
          <w:lang w:val="en-US"/>
        </w:rPr>
      </w:pPr>
      <w:r>
        <w:rPr>
          <w:rFonts w:ascii="times"/>
          <w:color w:val="000000"/>
          <w:sz w:val="21"/>
          <w:rtl w:val="off"/>
          <w:lang w:val="en-US"/>
        </w:rPr>
        <w:t>1) оформление документов, необходимых для погребения: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75" w:after="75" w:line="240" w:lineRule="auto"/>
        <w:ind w:left="0" w:right="0" w:firstLine="0"/>
        <w:jc w:val="both"/>
        <w:rPr>
          <w:rFonts w:ascii="times"/>
          <w:color w:val="000000"/>
          <w:sz w:val="21"/>
          <w:lang w:val="en-US"/>
        </w:rPr>
      </w:pPr>
      <w:r>
        <w:rPr>
          <w:rFonts w:ascii="times"/>
          <w:color w:val="000000"/>
          <w:sz w:val="21"/>
          <w:rtl w:val="off"/>
          <w:lang w:val="en-US"/>
        </w:rPr>
        <w:t>- медицинского свидетельства о смерти;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75" w:after="75" w:line="240" w:lineRule="auto"/>
        <w:ind w:left="0" w:right="0" w:firstLine="0"/>
        <w:jc w:val="both"/>
        <w:rPr>
          <w:rFonts w:ascii="times"/>
          <w:color w:val="000000"/>
          <w:sz w:val="21"/>
          <w:lang w:val="en-US"/>
        </w:rPr>
      </w:pPr>
      <w:r>
        <w:rPr>
          <w:rFonts w:ascii="times"/>
          <w:color w:val="000000"/>
          <w:sz w:val="21"/>
          <w:rtl w:val="off"/>
          <w:lang w:val="en-US"/>
        </w:rPr>
        <w:t>- свидетельства о смерти и справки о смерти выдаваемых в органах записи актов гражданского состояния (далее - органы ЗАГС);</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75" w:after="75" w:line="240" w:lineRule="auto"/>
        <w:ind w:left="0" w:right="0" w:firstLine="0"/>
        <w:jc w:val="both"/>
        <w:rPr>
          <w:rFonts w:ascii="times"/>
          <w:color w:val="000000"/>
          <w:sz w:val="21"/>
          <w:lang w:val="en-US"/>
        </w:rPr>
      </w:pPr>
      <w:r>
        <w:rPr>
          <w:rFonts w:ascii="times"/>
          <w:color w:val="000000"/>
          <w:sz w:val="21"/>
          <w:rtl w:val="off"/>
          <w:lang w:val="en-US"/>
        </w:rPr>
        <w:t>2) предоставление и доставку в один адрес гроба и других предметов, необходимых для погребения, включая погрузо-разгрузочные работы;</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75" w:after="75" w:line="240" w:lineRule="auto"/>
        <w:ind w:left="0" w:right="0" w:firstLine="0"/>
        <w:jc w:val="both"/>
        <w:rPr>
          <w:rFonts w:ascii="times"/>
          <w:color w:val="000000"/>
          <w:sz w:val="21"/>
          <w:lang w:val="en-US"/>
        </w:rPr>
      </w:pPr>
      <w:r>
        <w:rPr>
          <w:rFonts w:ascii="times"/>
          <w:color w:val="000000"/>
          <w:sz w:val="21"/>
          <w:rtl w:val="off"/>
          <w:lang w:val="en-US"/>
        </w:rPr>
        <w:t>3) перевозку тела (останков) умершего на автокатафалке от места нахождения тела (останков) до кладбища (в крематорий), включая перемещение до места захоронения (места кремации);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75" w:after="75" w:line="240" w:lineRule="auto"/>
        <w:ind w:left="0" w:right="0" w:firstLine="0"/>
        <w:jc w:val="both"/>
        <w:rPr>
          <w:rFonts w:ascii="times"/>
          <w:color w:val="000000"/>
          <w:sz w:val="21"/>
          <w:lang w:val="en-US"/>
        </w:rPr>
      </w:pPr>
      <w:r>
        <w:rPr>
          <w:rFonts w:ascii="times"/>
          <w:color w:val="000000"/>
          <w:sz w:val="21"/>
          <w:rtl w:val="off"/>
          <w:lang w:val="en-US"/>
        </w:rPr>
        <w:t>4) погребение (кремацию):</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75" w:after="75" w:line="240" w:lineRule="auto"/>
        <w:ind w:left="0" w:right="0" w:firstLine="0"/>
        <w:jc w:val="both"/>
        <w:rPr>
          <w:rFonts w:ascii="times"/>
          <w:color w:val="000000"/>
          <w:sz w:val="21"/>
          <w:lang w:val="en-US"/>
        </w:rPr>
      </w:pPr>
      <w:r>
        <w:rPr>
          <w:rFonts w:ascii="times"/>
          <w:color w:val="000000"/>
          <w:sz w:val="21"/>
          <w:rtl w:val="off"/>
          <w:lang w:val="en-US"/>
        </w:rPr>
        <w:t>- копку могилы для погребения и оказание комплекса услуг по погребению (в том числе захоронению урны с прахом);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75" w:after="75" w:line="240" w:lineRule="auto"/>
        <w:ind w:left="0" w:right="0" w:firstLine="0"/>
        <w:jc w:val="both"/>
        <w:rPr>
          <w:rFonts w:ascii="times"/>
          <w:color w:val="000000"/>
          <w:sz w:val="21"/>
          <w:lang w:val="en-US"/>
        </w:rPr>
      </w:pPr>
      <w:r>
        <w:rPr>
          <w:rFonts w:ascii="times"/>
          <w:color w:val="000000"/>
          <w:sz w:val="21"/>
          <w:rtl w:val="off"/>
          <w:lang w:val="en-US"/>
        </w:rPr>
        <w:t>- предоставление и установку похоронного ритуального регистрационного знака с надписью (фамилия, имя, отчество умершего; даты его рождения и смерти).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75" w:after="75" w:line="240" w:lineRule="auto"/>
        <w:ind w:left="0" w:right="0" w:firstLine="0"/>
        <w:jc w:val="both"/>
        <w:rPr>
          <w:rFonts w:ascii="times"/>
          <w:color w:val="000000"/>
          <w:sz w:val="21"/>
          <w:lang w:val="en-US"/>
        </w:rPr>
      </w:pPr>
      <w:r>
        <w:rPr>
          <w:rFonts w:ascii="times"/>
          <w:color w:val="000000"/>
          <w:sz w:val="21"/>
          <w:rtl w:val="off"/>
          <w:lang w:val="en-US"/>
        </w:rPr>
        <w:t xml:space="preserve">3.5. Стоимость услуг, предоставляемых согласно гарантированному перечню услуг по погребению, определяется органами местного самоуправления муниципального образования по согласованию со специализированной службой, отделением Пенсионного Фонда Российской Федерации по Хабаровскому краю и региональным отделением Фонда социального страхования Российской Федерации в соответствии с Федеральным законом «О погребении и похоронном деле».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w:color w:val="000000"/>
          <w:sz w:val="21"/>
          <w:lang w:val="en-US"/>
        </w:rPr>
      </w:pPr>
      <w:r>
        <w:rPr>
          <w:rFonts w:ascii="helvetica"/>
          <w:b/>
          <w:color w:val="000000"/>
          <w:sz w:val="21"/>
          <w:rtl w:val="off"/>
          <w:lang w:val="en-US"/>
        </w:rPr>
        <w:t>4.</w:t>
      </w:r>
      <w:r>
        <w:rPr>
          <w:rFonts w:ascii="times"/>
          <w:color w:val="000000"/>
          <w:sz w:val="21"/>
          <w:rtl w:val="off"/>
          <w:lang w:val="en-US"/>
        </w:rPr>
        <w:t xml:space="preserve"> </w:t>
      </w:r>
      <w:r>
        <w:rPr>
          <w:rFonts w:ascii="helvetica"/>
          <w:b/>
          <w:color w:val="000000"/>
          <w:sz w:val="21"/>
          <w:rtl w:val="off"/>
          <w:lang w:val="en-US"/>
        </w:rPr>
        <w:t>Погребение специализированной службой по вопросам похоронного дела умерших, личность которых не установлена органами внутренних дел, умерших, не имеющих супруга, близких родственников, иных родственников, либо законного представителя умершего или при невозможности осуществить ими погребение, а также при отсутствии иных лиц, взявших на себя обязанность осуществить погребение умерших.</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75" w:after="75" w:line="240" w:lineRule="auto"/>
        <w:ind w:left="0" w:right="0" w:firstLine="0"/>
        <w:jc w:val="both"/>
        <w:rPr>
          <w:rFonts w:ascii="times"/>
          <w:color w:val="000000"/>
          <w:sz w:val="21"/>
          <w:lang w:val="en-US"/>
        </w:rPr>
      </w:pPr>
      <w:r>
        <w:rPr>
          <w:rFonts w:ascii="times"/>
          <w:color w:val="000000"/>
          <w:sz w:val="21"/>
          <w:rtl w:val="off"/>
          <w:lang w:val="en-US"/>
        </w:rPr>
        <w:t>4.1. При отсутствии супруга, близких родственников, иных родственников либо законного представителя, умершего или при невозможности осуществить ими погребение, а также при отсутствии иных лиц, взявших на себя обязанность осуществить погребение, погребение умершего на дому, на улице или в ином месте, после установления органами внутренних дел его личности, осуществляется специализированной службой в течение трех суток с момента установления причины смерти, которая не является насильственной. В данном случае разрешения от</w:t>
      </w:r>
      <w:r>
        <w:rPr>
          <w:rFonts w:ascii="times"/>
          <w:color w:val="000000"/>
          <w:sz w:val="21"/>
          <w:rtl w:val="off"/>
          <w:lang w:val="en-US"/>
        </w:rPr>
        <w:t xml:space="preserve"> </w:t>
      </w:r>
      <w:r>
        <w:rPr>
          <w:rFonts w:ascii="helvetica"/>
          <w:color w:val="000000"/>
          <w:sz w:val="21"/>
          <w:rtl w:val="off"/>
          <w:lang w:val="en-US"/>
        </w:rPr>
        <w:t>правоохранительных органов</w:t>
      </w:r>
      <w:r>
        <w:rPr>
          <w:rFonts w:ascii="times"/>
          <w:color w:val="000000"/>
          <w:sz w:val="21"/>
          <w:rtl w:val="off"/>
          <w:lang w:val="en-US"/>
        </w:rPr>
        <w:t xml:space="preserve"> </w:t>
      </w:r>
      <w:r>
        <w:rPr>
          <w:rFonts w:ascii="times"/>
          <w:color w:val="000000"/>
          <w:sz w:val="21"/>
          <w:rtl w:val="off"/>
          <w:lang w:val="en-US"/>
        </w:rPr>
        <w:t>не требуется.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75" w:after="75" w:line="240" w:lineRule="auto"/>
        <w:ind w:left="0" w:right="0" w:firstLine="0"/>
        <w:jc w:val="both"/>
        <w:rPr>
          <w:rFonts w:ascii="times"/>
          <w:color w:val="000000"/>
          <w:sz w:val="21"/>
          <w:lang w:val="en-US"/>
        </w:rPr>
      </w:pPr>
      <w:r>
        <w:rPr>
          <w:rFonts w:ascii="times"/>
          <w:color w:val="000000"/>
          <w:sz w:val="21"/>
          <w:rtl w:val="off"/>
          <w:lang w:val="en-US"/>
        </w:rPr>
        <w:t>Если причина смерти имеет насильственный, криминальный характер (убийство, дорожно-транспортное происшествие и т. п.) разрешение на захоронение от органов предварительного следствия получает врач</w:t>
      </w:r>
      <w:r>
        <w:rPr>
          <w:rFonts w:ascii="helvetica"/>
          <w:color w:val="000000"/>
          <w:sz w:val="21"/>
          <w:rtl w:val="off"/>
          <w:lang w:val="en-US"/>
        </w:rPr>
        <w:t>, судебно-медицинский эксперт.</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75" w:after="75" w:line="240" w:lineRule="auto"/>
        <w:ind w:left="0" w:right="0" w:firstLine="0"/>
        <w:jc w:val="both"/>
        <w:rPr>
          <w:rFonts w:ascii="times"/>
          <w:color w:val="000000"/>
          <w:sz w:val="21"/>
          <w:lang w:val="en-US"/>
        </w:rPr>
      </w:pPr>
      <w:r>
        <w:rPr>
          <w:rFonts w:ascii="times"/>
          <w:color w:val="000000"/>
          <w:sz w:val="21"/>
          <w:rtl w:val="off"/>
          <w:lang w:val="en-US"/>
        </w:rPr>
        <w:t>Копия этого разрешения передается представителю специализированной службы.</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75" w:after="75" w:line="240" w:lineRule="auto"/>
        <w:ind w:left="0" w:right="0" w:firstLine="0"/>
        <w:jc w:val="both"/>
        <w:rPr>
          <w:rFonts w:ascii="times"/>
          <w:color w:val="000000"/>
          <w:sz w:val="21"/>
          <w:lang w:val="en-US"/>
        </w:rPr>
      </w:pPr>
      <w:r>
        <w:rPr>
          <w:rFonts w:ascii="times"/>
          <w:color w:val="000000"/>
          <w:sz w:val="21"/>
          <w:rtl w:val="off"/>
          <w:lang w:val="en-US"/>
        </w:rPr>
        <w:t>4.2. Погребение умерших, личность которых не установлена органами внутренних дел в определенные законодательством Российской Федерации сроки (неопознанные умершие), осуществляется специализированной службой с согласия указанных органов путем предания тела (останков) умершего земле на специально отведенных участках кладбищ.</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75" w:after="75" w:line="240" w:lineRule="auto"/>
        <w:ind w:left="0" w:right="0" w:firstLine="0"/>
        <w:jc w:val="both"/>
        <w:rPr>
          <w:rFonts w:ascii="times"/>
          <w:color w:val="000000"/>
          <w:sz w:val="21"/>
          <w:lang w:val="en-US"/>
        </w:rPr>
      </w:pPr>
      <w:r>
        <w:rPr>
          <w:rFonts w:ascii="times"/>
          <w:color w:val="000000"/>
          <w:sz w:val="21"/>
          <w:rtl w:val="off"/>
          <w:lang w:val="en-US"/>
        </w:rPr>
        <w:t>В соответствии со ст. 178 Уголовно-процессуального кодекса Российской Федерации кремация неопознанных умерших не допускается</w:t>
      </w:r>
      <w:r>
        <w:rPr>
          <w:rFonts w:ascii="helvetica"/>
          <w:i/>
          <w:color w:val="000000"/>
          <w:sz w:val="21"/>
          <w:rtl w:val="off"/>
          <w:lang w:val="en-US"/>
        </w:rPr>
        <w:t xml:space="preserve">.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75" w:after="75" w:line="240" w:lineRule="auto"/>
        <w:ind w:left="0" w:right="0" w:firstLine="0"/>
        <w:jc w:val="both"/>
        <w:rPr>
          <w:rFonts w:ascii="times"/>
          <w:color w:val="000000"/>
          <w:sz w:val="21"/>
          <w:lang w:val="en-US"/>
        </w:rPr>
      </w:pPr>
      <w:r>
        <w:rPr>
          <w:rFonts w:ascii="times"/>
          <w:color w:val="000000"/>
          <w:sz w:val="21"/>
          <w:rtl w:val="off"/>
          <w:lang w:val="en-US"/>
        </w:rPr>
        <w:t>4.3. Перечень услуг по погребению умерших, личность которых не установлена органами внутренних дел в определенные законодательством РФ сроки, умерших, не имеющих супруга, близких родственников, иных родственников, либо законного представителя умершего или при невозможности осуществить ими погребение, а также при отсутствии иных лиц, взявших на себя обязанность осуществить погребение умерших, включает:</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75" w:after="75" w:line="240" w:lineRule="auto"/>
        <w:ind w:left="0" w:right="0" w:firstLine="0"/>
        <w:jc w:val="both"/>
        <w:rPr>
          <w:rFonts w:ascii="times"/>
          <w:color w:val="000000"/>
          <w:sz w:val="21"/>
          <w:lang w:val="en-US"/>
        </w:rPr>
      </w:pPr>
      <w:r>
        <w:rPr>
          <w:rFonts w:ascii="times"/>
          <w:color w:val="000000"/>
          <w:sz w:val="21"/>
          <w:rtl w:val="off"/>
          <w:lang w:val="en-US"/>
        </w:rPr>
        <w:t>1) оформление документов, необходимых для погребения;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75" w:after="75" w:line="240" w:lineRule="auto"/>
        <w:ind w:left="0" w:right="0" w:firstLine="0"/>
        <w:jc w:val="both"/>
        <w:rPr>
          <w:rFonts w:ascii="times"/>
          <w:color w:val="000000"/>
          <w:sz w:val="21"/>
          <w:lang w:val="en-US"/>
        </w:rPr>
      </w:pPr>
      <w:r>
        <w:rPr>
          <w:rFonts w:ascii="times"/>
          <w:color w:val="000000"/>
          <w:sz w:val="21"/>
          <w:rtl w:val="off"/>
          <w:lang w:val="en-US"/>
        </w:rPr>
        <w:t>2) облачение тела;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75" w:after="75" w:line="240" w:lineRule="auto"/>
        <w:ind w:left="0" w:right="0" w:firstLine="0"/>
        <w:jc w:val="both"/>
        <w:rPr>
          <w:rFonts w:ascii="times"/>
          <w:color w:val="000000"/>
          <w:sz w:val="21"/>
          <w:lang w:val="en-US"/>
        </w:rPr>
      </w:pPr>
      <w:r>
        <w:rPr>
          <w:rFonts w:ascii="times"/>
          <w:color w:val="000000"/>
          <w:sz w:val="21"/>
          <w:rtl w:val="off"/>
          <w:lang w:val="en-US"/>
        </w:rPr>
        <w:t>3) предоставление гроба;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75" w:after="75" w:line="240" w:lineRule="auto"/>
        <w:ind w:left="0" w:right="0" w:firstLine="0"/>
        <w:jc w:val="both"/>
        <w:rPr>
          <w:rFonts w:ascii="times"/>
          <w:color w:val="000000"/>
          <w:sz w:val="21"/>
          <w:lang w:val="en-US"/>
        </w:rPr>
      </w:pPr>
      <w:r>
        <w:rPr>
          <w:rFonts w:ascii="times"/>
          <w:color w:val="000000"/>
          <w:sz w:val="21"/>
          <w:rtl w:val="off"/>
          <w:lang w:val="en-US"/>
        </w:rPr>
        <w:t>4) перевозку умершего на кладбище (в крематорий);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75" w:after="75" w:line="240" w:lineRule="auto"/>
        <w:ind w:left="0" w:right="0" w:firstLine="0"/>
        <w:jc w:val="both"/>
        <w:rPr>
          <w:rFonts w:ascii="times"/>
          <w:color w:val="000000"/>
          <w:sz w:val="21"/>
          <w:lang w:val="en-US"/>
        </w:rPr>
      </w:pPr>
      <w:r>
        <w:rPr>
          <w:rFonts w:ascii="times"/>
          <w:color w:val="000000"/>
          <w:sz w:val="21"/>
          <w:rtl w:val="off"/>
          <w:lang w:val="en-US"/>
        </w:rPr>
        <w:t>5) погребение: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75" w:after="75" w:line="240" w:lineRule="auto"/>
        <w:ind w:left="0" w:right="0" w:firstLine="0"/>
        <w:jc w:val="both"/>
        <w:rPr>
          <w:rFonts w:ascii="times"/>
          <w:color w:val="000000"/>
          <w:sz w:val="21"/>
          <w:lang w:val="en-US"/>
        </w:rPr>
      </w:pPr>
      <w:r>
        <w:rPr>
          <w:rFonts w:ascii="times"/>
          <w:color w:val="000000"/>
          <w:sz w:val="21"/>
          <w:rtl w:val="off"/>
          <w:lang w:val="en-US"/>
        </w:rPr>
        <w:t>- копку могилы для погребения и оказание комплекса услуг по погребению (в том числе кремация и захоронение урны с прахом);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75" w:after="75" w:line="240" w:lineRule="auto"/>
        <w:ind w:left="0" w:right="0" w:firstLine="0"/>
        <w:jc w:val="both"/>
        <w:rPr>
          <w:rFonts w:ascii="times"/>
          <w:color w:val="000000"/>
          <w:sz w:val="21"/>
          <w:lang w:val="en-US"/>
        </w:rPr>
      </w:pPr>
      <w:r>
        <w:rPr>
          <w:rFonts w:ascii="times"/>
          <w:color w:val="000000"/>
          <w:sz w:val="21"/>
          <w:rtl w:val="off"/>
          <w:lang w:val="en-US"/>
        </w:rPr>
        <w:t>- установку похоронного ритуального регистрационного знака.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75" w:after="75" w:line="240" w:lineRule="auto"/>
        <w:ind w:left="0" w:right="0" w:firstLine="0"/>
        <w:jc w:val="both"/>
        <w:rPr>
          <w:rFonts w:ascii="times"/>
          <w:color w:val="000000"/>
          <w:sz w:val="21"/>
          <w:lang w:val="en-US"/>
        </w:rPr>
      </w:pPr>
      <w:r>
        <w:rPr>
          <w:rFonts w:ascii="times"/>
          <w:color w:val="000000"/>
          <w:sz w:val="21"/>
          <w:rtl w:val="off"/>
          <w:lang w:val="en-US"/>
        </w:rPr>
        <w:t>4.4. Стоимость услуг по погребению лиц, личность которых не установлена органами внутренних дел в определенные законодательством Российской Федерации сроки, умерших, не имеющих супруга, близких родственников, иных родственников, либо законного представителя умершего или при невозможности осуществить ими погребение, а также при отсутствии иных лиц, взявших на себя обязанность осуществить погребение умерших, определяется органами местного самоуправления муниципального образования и возмещается специализированной службе по вопросам похоронного дела в порядке, установленном пунктом 3 статьи 9 Федерального закона «О погребении и похоронном деле».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75" w:after="75" w:line="240" w:lineRule="auto"/>
        <w:ind w:left="0" w:right="0" w:firstLine="0"/>
        <w:jc w:val="both"/>
        <w:rPr>
          <w:rFonts w:ascii="times"/>
          <w:color w:val="000000"/>
          <w:sz w:val="21"/>
          <w:lang w:val="en-US"/>
        </w:rPr>
      </w:pPr>
      <w:r>
        <w:rPr>
          <w:rFonts w:ascii="times"/>
          <w:color w:val="000000"/>
          <w:sz w:val="21"/>
          <w:rtl w:val="off"/>
          <w:lang w:val="en-US"/>
        </w:rPr>
        <w:t>4.5. Специализированная служба осуществляет транспортировку в морг с мест обнаружения или происшествия умерших, не имеющих супруга, близких родственников, иных родственников либо законного представителя умершего, а также иных умерших для производства судебно-медицинской экспертизы (за исключением умерших в лечебных учреждениях).</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75" w:after="75" w:line="240" w:lineRule="auto"/>
        <w:ind w:left="0" w:right="0" w:firstLine="0"/>
        <w:jc w:val="center"/>
        <w:rPr>
          <w:rFonts w:ascii="helvetica"/>
          <w:color w:val="000000"/>
          <w:sz w:val="21"/>
          <w:lang w:val="en-US"/>
        </w:rPr>
      </w:pPr>
      <w:r>
        <w:rPr>
          <w:rFonts w:ascii="helvetica"/>
          <w:b/>
          <w:color w:val="000000"/>
          <w:sz w:val="21"/>
          <w:rtl w:val="off"/>
          <w:lang w:val="en-US"/>
        </w:rPr>
        <w:t>5. Организация похоронного обслуживания населения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75" w:after="75" w:line="240" w:lineRule="auto"/>
        <w:ind w:left="0" w:right="0" w:firstLine="0"/>
        <w:jc w:val="both"/>
        <w:rPr>
          <w:rFonts w:ascii="times"/>
          <w:color w:val="000000"/>
          <w:sz w:val="21"/>
          <w:lang w:val="en-US"/>
        </w:rPr>
      </w:pPr>
      <w:r>
        <w:rPr>
          <w:rFonts w:ascii="times"/>
          <w:color w:val="000000"/>
          <w:sz w:val="21"/>
          <w:rtl w:val="off"/>
          <w:lang w:val="en-US"/>
        </w:rPr>
        <w:t>5.1. Лицо, взявшее на себя обязанность осуществить погребение умершего, вправе организовывать, координировать и контролировать выполнение всего процесса погребения от оформления документов, необходимых для погребения, до погребения включительно.</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75" w:after="75" w:line="240" w:lineRule="auto"/>
        <w:ind w:left="0" w:right="0" w:firstLine="0"/>
        <w:jc w:val="both"/>
        <w:rPr>
          <w:rFonts w:ascii="times"/>
          <w:color w:val="000000"/>
          <w:sz w:val="21"/>
          <w:lang w:val="en-US"/>
        </w:rPr>
      </w:pPr>
      <w:r>
        <w:rPr>
          <w:rFonts w:ascii="times"/>
          <w:color w:val="000000"/>
          <w:sz w:val="21"/>
          <w:rtl w:val="off"/>
          <w:lang w:val="en-US"/>
        </w:rPr>
        <w:t>5.2. Оформление заказа на оказание услуг по погребению и иных ритуальных услуг осуществляется агентами специализированной службы при предъявлении лицом, взявшим на себя обязанность осуществить погребение умершего, паспорта или иного документа, удостоверяющего его личность. Если обязанность по организации похорон взяло на себя юридическое лицо, представляются гарантийное письмо и доверенность от юридического лица - заказчика с указанием представителя и его данных.</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75" w:after="75" w:line="240" w:lineRule="auto"/>
        <w:ind w:left="0" w:right="0" w:firstLine="0"/>
        <w:jc w:val="both"/>
        <w:rPr>
          <w:rFonts w:ascii="times"/>
          <w:color w:val="000000"/>
          <w:sz w:val="21"/>
          <w:lang w:val="en-US"/>
        </w:rPr>
      </w:pPr>
      <w:r>
        <w:rPr>
          <w:rFonts w:ascii="times"/>
          <w:color w:val="000000"/>
          <w:sz w:val="21"/>
          <w:rtl w:val="off"/>
          <w:lang w:val="en-US"/>
        </w:rPr>
        <w:t>Агентские услуги включают в себя консультативную помощь по организации и порядку предоставления ритуальных услуг, в том числе оказанию гарантированного перечня услуг по погребению на безвозмездной и платной основе, и оформление заказа на услуги по погребению и иные ритуальные услуги.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75" w:after="75" w:line="240" w:lineRule="auto"/>
        <w:ind w:left="0" w:right="0" w:firstLine="0"/>
        <w:jc w:val="both"/>
        <w:rPr>
          <w:rFonts w:ascii="times"/>
          <w:color w:val="000000"/>
          <w:sz w:val="21"/>
          <w:lang w:val="en-US"/>
        </w:rPr>
      </w:pPr>
      <w:r>
        <w:rPr>
          <w:rFonts w:ascii="times"/>
          <w:color w:val="000000"/>
          <w:sz w:val="21"/>
          <w:rtl w:val="off"/>
          <w:lang w:val="en-US"/>
        </w:rPr>
        <w:t>5.3. Перевозка тел (останков) умерших к месту захоронения производится специализированным транспортом, который должен соответствовать санитарным и иным нормам и требованиям, предусмотренным действующим законодательством.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75" w:after="75" w:line="240" w:lineRule="auto"/>
        <w:ind w:left="0" w:right="0" w:firstLine="0"/>
        <w:jc w:val="both"/>
        <w:rPr>
          <w:rFonts w:ascii="times"/>
          <w:color w:val="000000"/>
          <w:sz w:val="21"/>
          <w:lang w:val="en-US"/>
        </w:rPr>
      </w:pPr>
      <w:r>
        <w:rPr>
          <w:rFonts w:ascii="times"/>
          <w:color w:val="000000"/>
          <w:sz w:val="21"/>
          <w:rtl w:val="off"/>
          <w:lang w:val="en-US"/>
        </w:rPr>
        <w:t>Перевозка тел (останков) умерших в морг (трупохранилище) осуществляется специализированной службой на платной основе при наличии врачебного свидетельства (справки) о смерти либо свидетельства (справки) о смерти установленной формы, выданной органами ЗАГС.</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75" w:after="75" w:line="240" w:lineRule="auto"/>
        <w:ind w:left="0" w:right="0" w:firstLine="0"/>
        <w:jc w:val="both"/>
        <w:rPr>
          <w:rFonts w:ascii="times"/>
          <w:color w:val="000000"/>
          <w:sz w:val="21"/>
          <w:lang w:val="en-US"/>
        </w:rPr>
      </w:pPr>
      <w:r>
        <w:rPr>
          <w:rFonts w:ascii="times"/>
          <w:color w:val="000000"/>
          <w:sz w:val="21"/>
          <w:rtl w:val="off"/>
          <w:lang w:val="en-US"/>
        </w:rPr>
        <w:t>5.4. Погребение умершего производится не ранее чем через 24 часа после констатации смерти (или в более ранние сроки по разрешению учреждения здравоохранения) при наличии свидетельства о смерти, выдаваемого в органах ЗАГС, а захоронение урны с прахом - на основании свидетельства о смерти, справки о кремации и документа на получение праха.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75" w:after="75" w:line="240" w:lineRule="auto"/>
        <w:ind w:left="0" w:right="0" w:firstLine="0"/>
        <w:jc w:val="both"/>
        <w:rPr>
          <w:rFonts w:ascii="times"/>
          <w:color w:val="000000"/>
          <w:sz w:val="21"/>
          <w:lang w:val="en-US"/>
        </w:rPr>
      </w:pPr>
      <w:r>
        <w:rPr>
          <w:rFonts w:ascii="times"/>
          <w:color w:val="000000"/>
          <w:sz w:val="21"/>
          <w:rtl w:val="off"/>
          <w:lang w:val="en-US"/>
        </w:rPr>
        <w:t>5.5. Земельный участок для погребения тела (останков) умершего либо урны с прахом умершего предоставляется, в соответствии с действующим законодательством.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75" w:after="75" w:line="240" w:lineRule="auto"/>
        <w:ind w:left="0" w:right="0" w:firstLine="0"/>
        <w:jc w:val="both"/>
        <w:rPr>
          <w:rFonts w:ascii="times"/>
          <w:color w:val="000000"/>
          <w:sz w:val="21"/>
          <w:lang w:val="en-US"/>
        </w:rPr>
      </w:pPr>
      <w:r>
        <w:rPr>
          <w:rFonts w:ascii="times"/>
          <w:color w:val="000000"/>
          <w:sz w:val="21"/>
          <w:rtl w:val="off"/>
          <w:lang w:val="en-US"/>
        </w:rPr>
        <w:t>5.6. При погребении на месте родственного, воинского или семейного (родового) захоронения (в том числе при подзахоронении в родственную могилу) предоставляются следующие документы:</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75" w:after="75" w:line="240" w:lineRule="auto"/>
        <w:ind w:left="0" w:right="0" w:firstLine="0"/>
        <w:jc w:val="both"/>
        <w:rPr>
          <w:rFonts w:ascii="times"/>
          <w:color w:val="000000"/>
          <w:sz w:val="21"/>
          <w:lang w:val="en-US"/>
        </w:rPr>
      </w:pPr>
      <w:r>
        <w:rPr>
          <w:rFonts w:ascii="times"/>
          <w:color w:val="000000"/>
          <w:sz w:val="21"/>
          <w:rtl w:val="off"/>
          <w:lang w:val="en-US"/>
        </w:rPr>
        <w:t>1) письменное заявление лица, взявшего на себя обязанность осуществить погребение умершего (при предъявлении паспорта или иного документа, удостоверяющего личность);</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75" w:after="75" w:line="240" w:lineRule="auto"/>
        <w:ind w:left="0" w:right="0" w:firstLine="0"/>
        <w:jc w:val="both"/>
        <w:rPr>
          <w:rFonts w:ascii="times"/>
          <w:color w:val="000000"/>
          <w:sz w:val="21"/>
          <w:lang w:val="en-US"/>
        </w:rPr>
      </w:pPr>
      <w:r>
        <w:rPr>
          <w:rFonts w:ascii="times"/>
          <w:color w:val="000000"/>
          <w:sz w:val="21"/>
          <w:rtl w:val="off"/>
          <w:lang w:val="en-US"/>
        </w:rPr>
        <w:t>2) свидетельство о смерти, выдаваемое в органах ЗАГС, а при захоронении урны с прахом - свидетельство о смерти, справка о кремации и документ на получение праха;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75" w:after="75" w:line="240" w:lineRule="auto"/>
        <w:ind w:left="0" w:right="0" w:firstLine="0"/>
        <w:jc w:val="both"/>
        <w:rPr>
          <w:rFonts w:ascii="times"/>
          <w:color w:val="000000"/>
          <w:sz w:val="21"/>
          <w:lang w:val="en-US"/>
        </w:rPr>
      </w:pPr>
      <w:r>
        <w:rPr>
          <w:rFonts w:ascii="times"/>
          <w:color w:val="000000"/>
          <w:sz w:val="21"/>
          <w:rtl w:val="off"/>
          <w:lang w:val="en-US"/>
        </w:rPr>
        <w:t>3) письменное согласие лица, на которое зарегистрировано родственное, воинское или семейное (родовое) захоронение - в случае, если лицо, взявшее на себя обязанность осуществить захоронение умершего, не является лицом, на которое зарегистрировано данное захоронение;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75" w:after="75" w:line="240" w:lineRule="auto"/>
        <w:ind w:left="0" w:right="0" w:firstLine="0"/>
        <w:jc w:val="both"/>
        <w:rPr>
          <w:rFonts w:ascii="times"/>
          <w:color w:val="000000"/>
          <w:sz w:val="21"/>
          <w:lang w:val="en-US"/>
        </w:rPr>
      </w:pPr>
      <w:r>
        <w:rPr>
          <w:rFonts w:ascii="times"/>
          <w:color w:val="000000"/>
          <w:sz w:val="21"/>
          <w:rtl w:val="off"/>
          <w:lang w:val="en-US"/>
        </w:rPr>
        <w:t>4) свидетельство (или свидетельства) о смерти ранее погребенного (или погребенных) родственника (ов) на данном месте захоронения – в случае погребения в родственную могилу.</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75" w:after="75" w:line="240" w:lineRule="auto"/>
        <w:ind w:left="0" w:right="0" w:firstLine="0"/>
        <w:jc w:val="both"/>
        <w:rPr>
          <w:rFonts w:ascii="times"/>
          <w:color w:val="000000"/>
          <w:sz w:val="21"/>
          <w:lang w:val="en-US"/>
        </w:rPr>
      </w:pPr>
      <w:r>
        <w:rPr>
          <w:rFonts w:ascii="times"/>
          <w:color w:val="000000"/>
          <w:sz w:val="21"/>
          <w:rtl w:val="off"/>
          <w:lang w:val="en-US"/>
        </w:rPr>
        <w:t>5.7. Специализированная служба вправе выехать на место родственных, воинских или семейных (родовых) захоронений с целью определения возможности будущих захоронений.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75" w:after="75" w:line="240" w:lineRule="auto"/>
        <w:ind w:left="0" w:right="0" w:firstLine="0"/>
        <w:jc w:val="both"/>
        <w:rPr>
          <w:rFonts w:ascii="times"/>
          <w:color w:val="000000"/>
          <w:sz w:val="21"/>
          <w:lang w:val="en-US"/>
        </w:rPr>
      </w:pPr>
      <w:r>
        <w:rPr>
          <w:rFonts w:ascii="times"/>
          <w:color w:val="000000"/>
          <w:sz w:val="21"/>
          <w:rtl w:val="off"/>
          <w:lang w:val="en-US"/>
        </w:rPr>
        <w:t>В этом случае выезд на место родственного, воинского или семейного (родового) захоронения производится лицом, уполномоченным специализированной службой, совместно с лицом, взявшим на себя обязанность осуществить погребение умершего.</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75" w:after="75" w:line="240" w:lineRule="auto"/>
        <w:ind w:left="0" w:right="0" w:firstLine="0"/>
        <w:jc w:val="both"/>
        <w:rPr>
          <w:rFonts w:ascii="times"/>
          <w:color w:val="000000"/>
          <w:sz w:val="21"/>
          <w:lang w:val="en-US"/>
        </w:rPr>
      </w:pPr>
      <w:r>
        <w:rPr>
          <w:rFonts w:ascii="times"/>
          <w:color w:val="000000"/>
          <w:sz w:val="21"/>
          <w:rtl w:val="off"/>
          <w:lang w:val="en-US"/>
        </w:rPr>
        <w:t>При выезде на место захоронения представитель специализированной службы в присутствии лица, взявшего на себя обязанность осуществить погребение умершего, производит осмотр родственного, воинского или семейного (родового) захоронения, где предполагается осуществить захоронение умершего, и письменно:</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75" w:after="75" w:line="240" w:lineRule="auto"/>
        <w:ind w:left="0" w:right="0" w:firstLine="0"/>
        <w:jc w:val="both"/>
        <w:rPr>
          <w:rFonts w:ascii="times"/>
          <w:color w:val="000000"/>
          <w:sz w:val="21"/>
          <w:lang w:val="en-US"/>
        </w:rPr>
      </w:pPr>
      <w:r>
        <w:rPr>
          <w:rFonts w:ascii="times"/>
          <w:color w:val="000000"/>
          <w:sz w:val="21"/>
          <w:rtl w:val="off"/>
          <w:lang w:val="en-US"/>
        </w:rPr>
        <w:t>1) оформляет сведения о количестве имеющихся захоронений и их давности, с указанием видов надмогильных сооружений (памятник, крест, колонна, цоколь и т. д.) и содержания надписи на надмогильном сооружении (только фамилию, имя, отчество и год смерти ранее погребенного);</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75" w:after="75" w:line="240" w:lineRule="auto"/>
        <w:ind w:left="0" w:right="0" w:firstLine="0"/>
        <w:jc w:val="both"/>
        <w:rPr>
          <w:rFonts w:ascii="times"/>
          <w:color w:val="000000"/>
          <w:sz w:val="21"/>
          <w:lang w:val="en-US"/>
        </w:rPr>
      </w:pPr>
      <w:r>
        <w:rPr>
          <w:rFonts w:ascii="times"/>
          <w:color w:val="000000"/>
          <w:sz w:val="21"/>
          <w:rtl w:val="off"/>
          <w:lang w:val="en-US"/>
        </w:rPr>
        <w:t>2) рисует схему расположения существующих захоронений (могил) с указанием расстояния между ними, ограды, если таковая имеется;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75" w:after="75" w:line="240" w:lineRule="auto"/>
        <w:ind w:left="0" w:right="0" w:firstLine="0"/>
        <w:jc w:val="both"/>
        <w:rPr>
          <w:rFonts w:ascii="times"/>
          <w:color w:val="000000"/>
          <w:sz w:val="21"/>
          <w:lang w:val="en-US"/>
        </w:rPr>
      </w:pPr>
      <w:r>
        <w:rPr>
          <w:rFonts w:ascii="times"/>
          <w:color w:val="000000"/>
          <w:sz w:val="21"/>
          <w:rtl w:val="off"/>
          <w:lang w:val="en-US"/>
        </w:rPr>
        <w:t>3) определяет размер свободного земельного участка в границах родственного, воинского или семейного (родового) захоронения с целью возможности будущих погребений;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75" w:after="75" w:line="240" w:lineRule="auto"/>
        <w:ind w:left="0" w:right="0" w:firstLine="0"/>
        <w:jc w:val="both"/>
        <w:rPr>
          <w:rFonts w:ascii="times"/>
          <w:color w:val="000000"/>
          <w:sz w:val="21"/>
          <w:lang w:val="en-US"/>
        </w:rPr>
      </w:pPr>
      <w:r>
        <w:rPr>
          <w:rFonts w:ascii="times"/>
          <w:color w:val="000000"/>
          <w:sz w:val="21"/>
          <w:rtl w:val="off"/>
          <w:lang w:val="en-US"/>
        </w:rPr>
        <w:t>4) указывает перечень работ, выполнение которых необходимо при подготовке будущей могилы, с указанием наличия в границах родственного, воинского или семейного (родового) захоронения или рядом с ними деревьев диаметром более 20 см, которые могут быть повреждены при подготовке новой могилы.</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75" w:after="75" w:line="240" w:lineRule="auto"/>
        <w:ind w:left="0" w:right="0" w:firstLine="0"/>
        <w:jc w:val="both"/>
        <w:rPr>
          <w:rFonts w:ascii="times"/>
          <w:color w:val="000000"/>
          <w:sz w:val="21"/>
          <w:lang w:val="en-US"/>
        </w:rPr>
      </w:pPr>
      <w:r>
        <w:rPr>
          <w:rFonts w:ascii="times"/>
          <w:color w:val="000000"/>
          <w:sz w:val="21"/>
          <w:rtl w:val="off"/>
          <w:lang w:val="en-US"/>
        </w:rPr>
        <w:t>Указанные сведения, а также схема заверяется подписью представителя специализированной службы, составившего заключение о возможности (или об отсутствии возможности) нового захоронения с указанием должности и печатью специализированной службы по вопросам похоронного дела.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75" w:after="75" w:line="240" w:lineRule="auto"/>
        <w:ind w:left="0" w:right="0" w:firstLine="0"/>
        <w:jc w:val="both"/>
        <w:rPr>
          <w:rFonts w:ascii="times"/>
          <w:color w:val="000000"/>
          <w:sz w:val="21"/>
          <w:lang w:val="en-US"/>
        </w:rPr>
      </w:pPr>
      <w:r>
        <w:rPr>
          <w:rFonts w:ascii="times"/>
          <w:color w:val="000000"/>
          <w:sz w:val="21"/>
          <w:rtl w:val="off"/>
          <w:lang w:val="en-US"/>
        </w:rPr>
        <w:t>При наличии в границах родственного, воинского или семейного (родового) захоронения или рядом с ними деревьев, которые находятся от будущей могилы на расстоянии менее одного метра, необходимо получить разрешение на их вырубку (или разрешение на производство погребения без вырубки деревьев).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75" w:after="75" w:line="240" w:lineRule="auto"/>
        <w:ind w:left="0" w:right="0" w:firstLine="0"/>
        <w:jc w:val="both"/>
        <w:rPr>
          <w:rFonts w:ascii="times"/>
          <w:color w:val="000000"/>
          <w:sz w:val="21"/>
          <w:lang w:val="en-US"/>
        </w:rPr>
      </w:pPr>
      <w:r>
        <w:rPr>
          <w:rFonts w:ascii="times"/>
          <w:color w:val="000000"/>
          <w:sz w:val="21"/>
          <w:rtl w:val="off"/>
          <w:lang w:val="en-US"/>
        </w:rPr>
        <w:t>5.8. Повторное захоронение в родственную могилу на месте родственного, воинского или семейного (родового) захоронения разрешается после истечения полного периода минерализации предыдущего захоронения, устанавливаемого на основании заключения органов, уполномоченных осуществлять государственный санитарно-эпидемиологический надзор.</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75" w:after="75" w:line="240" w:lineRule="auto"/>
        <w:ind w:left="0" w:right="0" w:firstLine="0"/>
        <w:jc w:val="both"/>
        <w:rPr>
          <w:rFonts w:ascii="times"/>
          <w:color w:val="000000"/>
          <w:sz w:val="21"/>
          <w:lang w:val="en-US"/>
        </w:rPr>
      </w:pPr>
      <w:r>
        <w:rPr>
          <w:rFonts w:ascii="times"/>
          <w:color w:val="000000"/>
          <w:sz w:val="21"/>
          <w:rtl w:val="off"/>
          <w:lang w:val="en-US"/>
        </w:rPr>
        <w:t>Подзахоронение урны с прахом умершего в родственную могилу разрешается независимо от времени предыдущего захоронения в нее гроба.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75" w:after="75" w:line="240" w:lineRule="auto"/>
        <w:ind w:left="0" w:right="0" w:firstLine="0"/>
        <w:jc w:val="both"/>
        <w:rPr>
          <w:rFonts w:ascii="times"/>
          <w:color w:val="000000"/>
          <w:sz w:val="21"/>
          <w:lang w:val="en-US"/>
        </w:rPr>
      </w:pPr>
      <w:r>
        <w:rPr>
          <w:rFonts w:ascii="times"/>
          <w:color w:val="000000"/>
          <w:sz w:val="21"/>
          <w:rtl w:val="off"/>
          <w:lang w:val="en-US"/>
        </w:rPr>
        <w:t>5.9. При отсутствии удостоверения о захоронении и архивных документов на место захоронения погребение на местах родственных, воинских, семейных (родовых) захоронений производится с разрешения администрации сельского поселения, после согласования с представителем специализированной службы, на основании: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75" w:after="75" w:line="240" w:lineRule="auto"/>
        <w:ind w:left="0" w:right="0" w:firstLine="0"/>
        <w:jc w:val="both"/>
        <w:rPr>
          <w:rFonts w:ascii="times"/>
          <w:color w:val="000000"/>
          <w:sz w:val="21"/>
          <w:lang w:val="en-US"/>
        </w:rPr>
      </w:pPr>
      <w:r>
        <w:rPr>
          <w:rFonts w:ascii="times"/>
          <w:color w:val="000000"/>
          <w:sz w:val="21"/>
          <w:rtl w:val="off"/>
          <w:lang w:val="en-US"/>
        </w:rPr>
        <w:t>1) письменного заявления лица, взявшего на себя обязанность осуществить погребение умершего (при предъявлении паспорта или иного документа, удостоверяющего его личность);</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75" w:after="75" w:line="240" w:lineRule="auto"/>
        <w:ind w:left="0" w:right="0" w:firstLine="0"/>
        <w:jc w:val="both"/>
        <w:rPr>
          <w:rFonts w:ascii="times"/>
          <w:color w:val="000000"/>
          <w:sz w:val="21"/>
          <w:lang w:val="en-US"/>
        </w:rPr>
      </w:pPr>
      <w:r>
        <w:rPr>
          <w:rFonts w:ascii="times"/>
          <w:color w:val="000000"/>
          <w:sz w:val="21"/>
          <w:rtl w:val="off"/>
          <w:lang w:val="en-US"/>
        </w:rPr>
        <w:t>2) свидетельства о смерти, выдаваемого в органах ЗАГС, а захоронение урны с прахом - на основании свидетельства о смерти, справки о кремации и документа на получение праха.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75" w:after="75" w:line="240" w:lineRule="auto"/>
        <w:ind w:left="0" w:right="0" w:firstLine="0"/>
        <w:jc w:val="both"/>
        <w:rPr>
          <w:rFonts w:ascii="times"/>
          <w:color w:val="000000"/>
          <w:sz w:val="21"/>
          <w:lang w:val="en-US"/>
        </w:rPr>
      </w:pPr>
      <w:r>
        <w:rPr>
          <w:rFonts w:ascii="times"/>
          <w:color w:val="000000"/>
          <w:sz w:val="21"/>
          <w:rtl w:val="off"/>
          <w:lang w:val="en-US"/>
        </w:rPr>
        <w:t>3) свидетельства о смерти ранее погребенного родственника на данном месте захоронения (при наличии);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75" w:after="75" w:line="240" w:lineRule="auto"/>
        <w:ind w:left="0" w:right="0" w:firstLine="0"/>
        <w:jc w:val="both"/>
        <w:rPr>
          <w:rFonts w:ascii="times"/>
          <w:color w:val="000000"/>
          <w:sz w:val="21"/>
          <w:lang w:val="en-US"/>
        </w:rPr>
      </w:pPr>
      <w:r>
        <w:rPr>
          <w:rFonts w:ascii="times"/>
          <w:color w:val="000000"/>
          <w:sz w:val="21"/>
          <w:rtl w:val="off"/>
          <w:lang w:val="en-US"/>
        </w:rPr>
        <w:t>4) документов, подтверждающих родство умершего с родственниками, ранее погребенными на данном месте захоронения (при наличии).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helvetica"/>
          <w:color w:val="000000"/>
          <w:sz w:val="21"/>
          <w:lang w:val="en-US"/>
        </w:rPr>
      </w:pPr>
      <w:r>
        <w:rPr>
          <w:rFonts w:ascii="helvetica"/>
          <w:b/>
          <w:color w:val="000000"/>
          <w:sz w:val="21"/>
          <w:rtl w:val="off"/>
          <w:lang w:val="en-US"/>
        </w:rPr>
        <w:t>6. Услуги специализированной службы по вопросам похоронного дела, связанные с кремацией умерших</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75" w:after="75" w:line="240" w:lineRule="auto"/>
        <w:ind w:left="0" w:right="0" w:firstLine="0"/>
        <w:jc w:val="both"/>
        <w:rPr>
          <w:rFonts w:ascii="times"/>
          <w:color w:val="000000"/>
          <w:sz w:val="21"/>
          <w:lang w:val="en-US"/>
        </w:rPr>
      </w:pPr>
      <w:r>
        <w:rPr>
          <w:rFonts w:ascii="times"/>
          <w:color w:val="000000"/>
          <w:sz w:val="21"/>
          <w:rtl w:val="off"/>
          <w:lang w:val="en-US"/>
        </w:rPr>
        <w:t>6.1. Кремация умерших осуществляется специализированной службой на основании свидетельства о смерти, выдаваемого в органах ЗАГС, и оформленного в установленном порядке заказа на кремацию.</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75" w:after="75" w:line="240" w:lineRule="auto"/>
        <w:ind w:left="0" w:right="0" w:firstLine="0"/>
        <w:jc w:val="both"/>
        <w:rPr>
          <w:rFonts w:ascii="times"/>
          <w:color w:val="000000"/>
          <w:sz w:val="21"/>
          <w:lang w:val="en-US"/>
        </w:rPr>
      </w:pPr>
      <w:r>
        <w:rPr>
          <w:rFonts w:ascii="times"/>
          <w:color w:val="000000"/>
          <w:sz w:val="21"/>
          <w:rtl w:val="off"/>
          <w:lang w:val="en-US"/>
        </w:rPr>
        <w:t>6.2. После кремации лицу, взявшему на себя обязанность осуществить погребение умершего, выдаются урна с прахом кремированного тела, справка о кремации установленного образца и документ на получение праха.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75" w:after="75" w:line="240" w:lineRule="auto"/>
        <w:ind w:left="0" w:right="0" w:firstLine="0"/>
        <w:jc w:val="both"/>
        <w:rPr>
          <w:rFonts w:ascii="times"/>
          <w:color w:val="000000"/>
          <w:sz w:val="21"/>
          <w:lang w:val="en-US"/>
        </w:rPr>
      </w:pPr>
      <w:r>
        <w:rPr>
          <w:rFonts w:ascii="times"/>
          <w:color w:val="000000"/>
          <w:sz w:val="21"/>
          <w:rtl w:val="off"/>
          <w:lang w:val="en-US"/>
        </w:rPr>
        <w:t>6.3. После кремации захоронение праха умершего может производиться как в урне, так и без урны.</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75" w:after="75" w:line="240" w:lineRule="auto"/>
        <w:ind w:left="0" w:right="0" w:firstLine="0"/>
        <w:jc w:val="both"/>
        <w:rPr>
          <w:rFonts w:ascii="times"/>
          <w:color w:val="000000"/>
          <w:sz w:val="21"/>
          <w:lang w:val="en-US"/>
        </w:rPr>
      </w:pPr>
      <w:r>
        <w:rPr>
          <w:rFonts w:ascii="times"/>
          <w:color w:val="000000"/>
          <w:sz w:val="21"/>
          <w:rtl w:val="off"/>
          <w:lang w:val="en-US"/>
        </w:rPr>
        <w:t>Предусмотрены следующие способы захоронения праха умершего:</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75" w:after="75" w:line="240" w:lineRule="auto"/>
        <w:ind w:left="0" w:right="0" w:firstLine="0"/>
        <w:jc w:val="both"/>
        <w:rPr>
          <w:rFonts w:ascii="times"/>
          <w:color w:val="000000"/>
          <w:sz w:val="21"/>
          <w:lang w:val="en-US"/>
        </w:rPr>
      </w:pPr>
      <w:r>
        <w:rPr>
          <w:rFonts w:ascii="times"/>
          <w:color w:val="000000"/>
          <w:sz w:val="21"/>
          <w:rtl w:val="off"/>
          <w:lang w:val="en-US"/>
        </w:rPr>
        <w:t>1) захоронение урны с прахом в землю с установкой памятника;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75" w:after="75" w:line="240" w:lineRule="auto"/>
        <w:ind w:left="0" w:right="0" w:firstLine="0"/>
        <w:jc w:val="both"/>
        <w:rPr>
          <w:rFonts w:ascii="times"/>
          <w:color w:val="000000"/>
          <w:sz w:val="21"/>
          <w:lang w:val="en-US"/>
        </w:rPr>
      </w:pPr>
      <w:r>
        <w:rPr>
          <w:rFonts w:ascii="times"/>
          <w:color w:val="000000"/>
          <w:sz w:val="21"/>
          <w:rtl w:val="off"/>
          <w:lang w:val="en-US"/>
        </w:rPr>
        <w:t>2) установка урны с прахом в стене скорби, в колумбарии, в склепе;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75" w:after="75" w:line="240" w:lineRule="auto"/>
        <w:ind w:left="0" w:right="0" w:firstLine="0"/>
        <w:jc w:val="both"/>
        <w:rPr>
          <w:rFonts w:ascii="times"/>
          <w:color w:val="000000"/>
          <w:sz w:val="21"/>
          <w:lang w:val="en-US"/>
        </w:rPr>
      </w:pPr>
      <w:r>
        <w:rPr>
          <w:rFonts w:ascii="times"/>
          <w:color w:val="000000"/>
          <w:sz w:val="21"/>
          <w:rtl w:val="off"/>
          <w:lang w:val="en-US"/>
        </w:rPr>
        <w:t>3) развеивание праха.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75" w:after="75" w:line="240" w:lineRule="auto"/>
        <w:ind w:left="0" w:right="0" w:firstLine="0"/>
        <w:jc w:val="both"/>
        <w:rPr>
          <w:rFonts w:ascii="times"/>
          <w:color w:val="000000"/>
          <w:sz w:val="21"/>
          <w:lang w:val="en-US"/>
        </w:rPr>
      </w:pPr>
      <w:r>
        <w:rPr>
          <w:rFonts w:ascii="times"/>
          <w:color w:val="000000"/>
          <w:sz w:val="21"/>
          <w:rtl w:val="off"/>
          <w:lang w:val="en-US"/>
        </w:rPr>
        <w:t>В случаях, когда волеизъявление предусматривает захоронения в форме развеивания праха, в том числе с воздушных судов, космических аппаратов, то такие действия должны быть согласованы лицами и организациями, производящими погребение, с органами, уполномоченными осуществлять санитарно-эпидемиологический надзор и охрану окружающей природной среды.</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75" w:after="75" w:line="240" w:lineRule="auto"/>
        <w:ind w:left="0" w:right="0" w:firstLine="0"/>
        <w:jc w:val="both"/>
        <w:rPr>
          <w:rFonts w:ascii="times"/>
          <w:color w:val="000000"/>
          <w:sz w:val="21"/>
          <w:lang w:val="en-US"/>
        </w:rPr>
      </w:pPr>
      <w:r>
        <w:rPr>
          <w:rFonts w:ascii="times"/>
          <w:color w:val="000000"/>
          <w:sz w:val="21"/>
          <w:rtl w:val="off"/>
          <w:lang w:val="en-US"/>
        </w:rPr>
        <w:t>Погребение вне специально оборудованных мест погребения допускается только при положительном решении этих органов.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75" w:after="75" w:line="240" w:lineRule="auto"/>
        <w:ind w:left="0" w:right="0" w:firstLine="0"/>
        <w:jc w:val="both"/>
        <w:rPr>
          <w:rFonts w:ascii="times"/>
          <w:color w:val="000000"/>
          <w:sz w:val="21"/>
          <w:lang w:val="en-US"/>
        </w:rPr>
      </w:pPr>
      <w:r>
        <w:rPr>
          <w:rFonts w:ascii="times"/>
          <w:color w:val="000000"/>
          <w:sz w:val="21"/>
          <w:rtl w:val="off"/>
          <w:lang w:val="en-US"/>
        </w:rPr>
        <w:t>6.4. По письменному заявлению лица, взявшего на себя обязанность осуществить погребение умершего (на имя которого выписан документ о кремации), захоронение урны с прахом, ее установка в стене скорби (в склепе) или захоронение праха без урны (развеивание) могут быть выполнены специализированной службой без личного присутствия лица, взявшего на себя обязанность осуществить погребение умершего. В этом случае обязательно составляется акт о совершенном погребении праха умершего.</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helvetica"/>
          <w:color w:val="000000"/>
          <w:sz w:val="21"/>
          <w:lang w:val="en-US"/>
        </w:rPr>
      </w:pPr>
      <w:r>
        <w:rPr>
          <w:rFonts w:ascii="helvetica"/>
          <w:b/>
          <w:color w:val="000000"/>
          <w:sz w:val="21"/>
          <w:rtl w:val="off"/>
          <w:lang w:val="en-US"/>
        </w:rPr>
        <w:t>7. Оказание специализированной службой по вопросам похоронного дела услуг по эксгумации и перезахоронению умерших</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75" w:after="75" w:line="240" w:lineRule="auto"/>
        <w:ind w:left="0" w:right="0" w:firstLine="0"/>
        <w:jc w:val="both"/>
        <w:rPr>
          <w:rFonts w:ascii="times"/>
          <w:color w:val="000000"/>
          <w:sz w:val="21"/>
          <w:lang w:val="en-US"/>
        </w:rPr>
      </w:pPr>
      <w:r>
        <w:rPr>
          <w:rFonts w:ascii="times"/>
          <w:color w:val="000000"/>
          <w:sz w:val="21"/>
          <w:rtl w:val="off"/>
          <w:lang w:val="en-US"/>
        </w:rPr>
        <w:t>7.1. Эксгумация и перезахоронение останков умершего может производиться по обращению супруга умершего или родственников умершего, а также по требованию правоохранительных органов на основании постановления об эксгумации.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75" w:after="75" w:line="240" w:lineRule="auto"/>
        <w:ind w:left="0" w:right="0" w:firstLine="0"/>
        <w:jc w:val="both"/>
        <w:rPr>
          <w:rFonts w:ascii="times"/>
          <w:color w:val="000000"/>
          <w:sz w:val="21"/>
          <w:lang w:val="en-US"/>
        </w:rPr>
      </w:pPr>
      <w:r>
        <w:rPr>
          <w:rFonts w:ascii="times"/>
          <w:color w:val="000000"/>
          <w:sz w:val="21"/>
          <w:rtl w:val="off"/>
          <w:lang w:val="en-US"/>
        </w:rPr>
        <w:t>В соответствии со ст. 178 Уголовно-процессуального кодекса Российской Федерации, при наличии возражений супруга умершего или родственников умершего эксгумация и перезахоронение производится на основании решения суда о проведении эксгумации</w:t>
      </w:r>
      <w:r>
        <w:rPr>
          <w:rFonts w:ascii="helvetica"/>
          <w:i/>
          <w:color w:val="000000"/>
          <w:sz w:val="21"/>
          <w:rtl w:val="off"/>
          <w:lang w:val="en-US"/>
        </w:rPr>
        <w:t xml:space="preserve">.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75" w:after="75" w:line="240" w:lineRule="auto"/>
        <w:ind w:left="0" w:right="0" w:firstLine="0"/>
        <w:jc w:val="both"/>
        <w:rPr>
          <w:rFonts w:ascii="times"/>
          <w:color w:val="000000"/>
          <w:sz w:val="21"/>
          <w:lang w:val="en-US"/>
        </w:rPr>
      </w:pPr>
      <w:r>
        <w:rPr>
          <w:rFonts w:ascii="times"/>
          <w:color w:val="000000"/>
          <w:sz w:val="21"/>
          <w:rtl w:val="off"/>
          <w:lang w:val="en-US"/>
        </w:rPr>
        <w:t>7.2. Если эксгумация и перезахоронение проводятся по обращению супруга умершего или родственников умершего, в специализированную службу предоставляются следующие документы:</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75" w:after="75" w:line="240" w:lineRule="auto"/>
        <w:ind w:left="0" w:right="0" w:firstLine="0"/>
        <w:jc w:val="both"/>
        <w:rPr>
          <w:rFonts w:ascii="times"/>
          <w:color w:val="000000"/>
          <w:sz w:val="21"/>
          <w:lang w:val="en-US"/>
        </w:rPr>
      </w:pPr>
      <w:r>
        <w:rPr>
          <w:rFonts w:ascii="times"/>
          <w:color w:val="000000"/>
          <w:sz w:val="21"/>
          <w:rtl w:val="off"/>
          <w:lang w:val="en-US"/>
        </w:rPr>
        <w:t>1) заявление установленного образца о согласии супруга умершего или родственников умершего об эксгумации и перезахоронении умершего;</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75" w:after="75" w:line="240" w:lineRule="auto"/>
        <w:ind w:left="0" w:right="0" w:firstLine="0"/>
        <w:jc w:val="both"/>
        <w:rPr>
          <w:rFonts w:ascii="times"/>
          <w:color w:val="000000"/>
          <w:sz w:val="21"/>
          <w:lang w:val="en-US"/>
        </w:rPr>
      </w:pPr>
      <w:r>
        <w:rPr>
          <w:rFonts w:ascii="times"/>
          <w:color w:val="000000"/>
          <w:sz w:val="21"/>
          <w:rtl w:val="off"/>
          <w:lang w:val="en-US"/>
        </w:rPr>
        <w:t>2) санитарно-эпидемиологическое заключение об отсутствии особо опасных инфекционных заболеваний умершего;</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75" w:after="75" w:line="240" w:lineRule="auto"/>
        <w:ind w:left="0" w:right="0" w:firstLine="0"/>
        <w:jc w:val="both"/>
        <w:rPr>
          <w:rFonts w:ascii="times"/>
          <w:color w:val="000000"/>
          <w:sz w:val="21"/>
          <w:lang w:val="en-US"/>
        </w:rPr>
      </w:pPr>
      <w:r>
        <w:rPr>
          <w:rFonts w:ascii="times"/>
          <w:color w:val="000000"/>
          <w:sz w:val="21"/>
          <w:rtl w:val="off"/>
          <w:lang w:val="en-US"/>
        </w:rPr>
        <w:t>3) свидетельство о смерти.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75" w:after="75" w:line="240" w:lineRule="auto"/>
        <w:ind w:left="0" w:right="0" w:firstLine="0"/>
        <w:jc w:val="both"/>
        <w:rPr>
          <w:rFonts w:ascii="times"/>
          <w:color w:val="000000"/>
          <w:sz w:val="21"/>
          <w:lang w:val="en-US"/>
        </w:rPr>
      </w:pPr>
      <w:r>
        <w:rPr>
          <w:rFonts w:ascii="times"/>
          <w:color w:val="000000"/>
          <w:sz w:val="21"/>
          <w:rtl w:val="off"/>
          <w:lang w:val="en-US"/>
        </w:rPr>
        <w:t>7.3. Эксгумация и перезахоронение по желанию супруга умершего или родственников умершего производится специализированной службой в дневное время с соблюдением требований СанПиН 2.1.1279-03.</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75" w:after="75" w:line="240" w:lineRule="auto"/>
        <w:ind w:left="0" w:right="0" w:firstLine="0"/>
        <w:jc w:val="both"/>
        <w:rPr>
          <w:rFonts w:ascii="times"/>
          <w:color w:val="000000"/>
          <w:sz w:val="21"/>
          <w:lang w:val="en-US"/>
        </w:rPr>
      </w:pPr>
      <w:r>
        <w:rPr>
          <w:rFonts w:ascii="times"/>
          <w:color w:val="000000"/>
          <w:sz w:val="21"/>
          <w:rtl w:val="off"/>
          <w:lang w:val="en-US"/>
        </w:rPr>
        <w:t>7.4. Могила при извлечении тела (останков) умершего должна быть обязательно продезинфицирована в установленном порядке дезинфицирующими средствами, разрешенными к применению, засыпана и спланирована.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75" w:after="75" w:line="240" w:lineRule="auto"/>
        <w:ind w:left="0" w:right="0" w:firstLine="0"/>
        <w:jc w:val="both"/>
        <w:rPr>
          <w:rFonts w:ascii="times"/>
          <w:color w:val="000000"/>
          <w:sz w:val="21"/>
          <w:lang w:val="en-US"/>
        </w:rPr>
      </w:pPr>
      <w:r>
        <w:rPr>
          <w:rFonts w:ascii="times"/>
          <w:color w:val="000000"/>
          <w:sz w:val="21"/>
          <w:rtl w:val="off"/>
          <w:lang w:val="en-US"/>
        </w:rPr>
        <w:t>7.5. Эксгумация и перезахоронение производятся на платной основе, если они осуществляются по обращению супруга умершего или родственников умершего.</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75" w:after="75" w:line="240" w:lineRule="auto"/>
        <w:ind w:left="0" w:right="0" w:firstLine="0"/>
        <w:jc w:val="both"/>
        <w:rPr>
          <w:rFonts w:ascii="times"/>
          <w:color w:val="000000"/>
          <w:sz w:val="21"/>
          <w:lang w:val="en-US"/>
        </w:rPr>
      </w:pPr>
      <w:r>
        <w:rPr>
          <w:rFonts w:ascii="times"/>
          <w:color w:val="000000"/>
          <w:sz w:val="21"/>
          <w:rtl w:val="off"/>
          <w:lang w:val="en-US"/>
        </w:rPr>
        <w:t>Тарифы на указанные виды услуг устанавливаются специализированной службой.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helvetica"/>
          <w:color w:val="000000"/>
          <w:sz w:val="21"/>
          <w:lang w:val="en-US"/>
        </w:rPr>
      </w:pPr>
      <w:r>
        <w:rPr>
          <w:rFonts w:ascii="helvetica"/>
          <w:b/>
          <w:color w:val="000000"/>
          <w:sz w:val="21"/>
          <w:rtl w:val="off"/>
          <w:lang w:val="en-US"/>
        </w:rPr>
        <w:t>8. Ответственность специализированной службы по вопросам похоронного дела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75" w:after="75" w:line="240" w:lineRule="auto"/>
        <w:ind w:left="0" w:right="0" w:firstLine="0"/>
        <w:jc w:val="both"/>
        <w:rPr>
          <w:rFonts w:ascii="times"/>
          <w:color w:val="000000"/>
          <w:sz w:val="21"/>
          <w:lang w:val="en-US"/>
        </w:rPr>
      </w:pPr>
      <w:r>
        <w:rPr>
          <w:rFonts w:ascii="times"/>
          <w:color w:val="000000"/>
          <w:sz w:val="21"/>
          <w:rtl w:val="off"/>
          <w:lang w:val="en-US"/>
        </w:rPr>
        <w:t xml:space="preserve">8.1 Специализированная служба несет ответственность за осуществление гарантий погребений, предоставление гарантированного законодательством перечня услуг по погребению умерших, не имеющих супруга, близких родственников, иных родственников или законного представителя умершего.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75" w:after="75" w:line="240" w:lineRule="auto"/>
        <w:ind w:left="0" w:right="0" w:firstLine="0"/>
        <w:jc w:val="both"/>
        <w:rPr>
          <w:rFonts w:ascii="times"/>
          <w:color w:val="000000"/>
          <w:sz w:val="21"/>
          <w:lang w:val="en-US"/>
        </w:rPr>
      </w:pPr>
      <w:r>
        <w:rPr>
          <w:rFonts w:ascii="times"/>
          <w:color w:val="000000"/>
          <w:sz w:val="21"/>
          <w:rtl w:val="off"/>
          <w:lang w:val="en-US"/>
        </w:rPr>
        <w:t>8.2. Специализированная служба обязана соблюдать требования законодательства Российской Федерации и законодательства Хабаровского края в сфере погребения и похоронного дела, в том числе соблюдать:</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75" w:after="75" w:line="240" w:lineRule="auto"/>
        <w:ind w:left="0" w:right="0" w:firstLine="0"/>
        <w:jc w:val="both"/>
        <w:rPr>
          <w:rFonts w:ascii="times"/>
          <w:color w:val="000000"/>
          <w:sz w:val="21"/>
          <w:lang w:val="en-US"/>
        </w:rPr>
      </w:pPr>
      <w:r>
        <w:rPr>
          <w:rFonts w:ascii="times"/>
          <w:color w:val="000000"/>
          <w:sz w:val="21"/>
          <w:rtl w:val="off"/>
          <w:lang w:val="en-US"/>
        </w:rPr>
        <w:t>1) гарантии исполнения волеизъявления умершего о погребении, предоставления гарантированного перечня услуг по погребению на безвозмездной основе;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75" w:after="75" w:line="240" w:lineRule="auto"/>
        <w:ind w:left="0" w:right="0" w:firstLine="0"/>
        <w:jc w:val="both"/>
        <w:rPr>
          <w:rFonts w:ascii="times"/>
          <w:color w:val="000000"/>
          <w:sz w:val="21"/>
          <w:lang w:val="en-US"/>
        </w:rPr>
      </w:pPr>
      <w:r>
        <w:rPr>
          <w:rFonts w:ascii="times"/>
          <w:color w:val="000000"/>
          <w:sz w:val="21"/>
          <w:rtl w:val="off"/>
          <w:lang w:val="en-US"/>
        </w:rPr>
        <w:t>2) установленные сроки исполнения заказов на оказание услуг по погребению и иных ритуальных услуг, обеспечивать соответствующее качество выполняемых услуг и работ, высокую культуру обслуживания.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75" w:after="75" w:line="240" w:lineRule="auto"/>
        <w:ind w:left="0" w:right="0" w:firstLine="0"/>
        <w:jc w:val="both"/>
        <w:rPr>
          <w:rFonts w:ascii="times"/>
          <w:color w:val="000000"/>
          <w:sz w:val="21"/>
          <w:lang w:val="en-US"/>
        </w:rPr>
      </w:pPr>
      <w:r>
        <w:rPr>
          <w:rFonts w:ascii="times"/>
          <w:color w:val="000000"/>
          <w:sz w:val="21"/>
          <w:rtl w:val="off"/>
          <w:lang w:val="en-US"/>
        </w:rPr>
        <w:t>8.3. При неисполнении или ненадлежащем исполнении требований в сфере погребения и похоронного дела специализированная служба несет административную или иную ответственность в соответствии с законодательством Российской Федерации и законодательством Хабаровского края.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helvetica"/>
          <w:color w:val="000000"/>
          <w:sz w:val="21"/>
          <w:lang w:val="en-US"/>
        </w:rPr>
      </w:pPr>
      <w:r>
        <w:rPr>
          <w:rFonts w:ascii="helvetica"/>
          <w:b/>
          <w:color w:val="000000"/>
          <w:sz w:val="21"/>
          <w:rtl w:val="off"/>
          <w:lang w:val="en-US"/>
        </w:rPr>
        <w:t>9. Контроль за деятельностью специализированной службы</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21"/>
          <w:lang w:val="en-US"/>
        </w:rPr>
      </w:pPr>
      <w:r>
        <w:rPr>
          <w:rFonts w:ascii="times"/>
          <w:color w:val="000000"/>
          <w:sz w:val="21"/>
          <w:rtl w:val="off"/>
          <w:lang w:val="en-US"/>
        </w:rPr>
        <w:t>9.1. Контроль за деятельностью специализированной службы осуществляется органами местного самоуправления сельского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w:color w:val="000000"/>
          <w:sz w:val="21"/>
          <w:lang w:val="en-US"/>
        </w:rPr>
      </w:pPr>
      <w:r>
        <w:rPr>
          <w:rFonts w:ascii="times"/>
          <w:color w:val="000000"/>
          <w:sz w:val="21"/>
          <w:rtl w:val="off"/>
          <w:lang w:val="en-US"/>
        </w:rPr>
        <w:t>____________________</w:t>
      </w:r>
    </w:p>
    <w:p/>
    <w:sectPr>
      <w:footnotePr/>
      <w:type w:val="nextPage"/>
      <w:pgSz w:w="11906" w:h="16838" w:orient="portrait"/>
      <w:pgMar w:top="1440" w:right="1440" w:bottom="1440" w:left="1440" w:header="708" w:footer="708" w:gutter="0"/>
      <w:paperSrc w:first="1" w:other="1"/>
      <w:cols w:equalWidth="1" w:space="720" w:num="1" w:sep="0"/>
    </w:sectPr>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20002a87" w:usb1="00000000" w:usb2="00000008" w:usb3="00000000" w:csb0="000001ff" w:csb1="00000000"/>
  </w:font>
  <w:font w:name="Calibri">
    <w:panose1 w:val="020f0502020204030204"/>
    <w:charset w:val="00"/>
    <w:family w:val="swiss"/>
    <w:pitch w:val="variable"/>
    <w:sig w:usb0="00000000" w:usb1="4000207b" w:usb2="00000000" w:usb3="00000000" w:csb0="0000009f" w:csb1="00000000"/>
  </w:font>
  <w:font w:name="Cambria">
    <w:panose1 w:val="02040503050406030204"/>
    <w:charset w:val="00"/>
    <w:family w:val="roman"/>
    <w:pitch w:val="variable"/>
    <w:sig w:usb0="00000000" w:usb1="4000004b" w:usb2="00000000" w:usb3="00000000" w:csb0="0000009f" w:csb1="00000000"/>
  </w:font>
  <w:font w:name="Courier New">
    <w:panose1 w:val="02070309020205020404"/>
    <w:charset w:val="00"/>
    <w:family w:val="modern"/>
    <w:pitch w:val="fixed"/>
    <w:sig w:usb0="00000000" w:usb1="00000000" w:usb2="00000009" w:usb3="00000000" w:csb0="000001ff" w:csb1="00000000"/>
  </w:font>
  <w:font w:name="Times New Roman">
    <w:panose1 w:val="02020603050405020304"/>
    <w:charset w:val="00"/>
    <w:family w:val="roman"/>
    <w:pitch w:val="variable"/>
    <w:sig w:usb0="20002a87" w:usb1="00000000" w:usb2="00000008" w:usb3="00000000" w:csb0="000001ff" w:csb1="00000000"/>
  </w:font>
  <w:font w:name="Tahoma">
    <w:panose1 w:val="020b0604030504040204"/>
    <w:charset w:val="00"/>
    <w:family w:val="roman"/>
    <w:pitch w:val="variable"/>
    <w:sig w:usb0="61002a87" w:usb1="00000000" w:usb2="00000008" w:usb3="00000000" w:csb0="000001ff" w:csb1="00000000"/>
  </w:font>
  <w:font w:name="Verdana">
    <w:panose1 w:val="020b0604030504040204"/>
    <w:charset w:val="00"/>
    <w:family w:val="roman"/>
    <w:pitch w:val="variable"/>
    <w:sig w:usb0="00000000" w:usb1="4000205b" w:usb2="00000010" w:usb3="00000000" w:csb0="0000019f" w:csb1="00000000"/>
  </w:font>
  <w:font w:name="Symbol">
    <w:panose1 w:val="05050102010706020507"/>
    <w:charset w:val="02"/>
    <w:family w:val="roman"/>
    <w:notTrueType w:val="on"/>
    <w:pitch w:val="variable"/>
  </w:font>
  <w:font w:name="Wingdings">
    <w:panose1 w:val="05000000000000000000"/>
    <w:charset w:val="02"/>
    <w:family w:val="auto"/>
    <w:notTrueType w:val="on"/>
    <w:pitch w:val="variable"/>
  </w:font>
  <w:font w:name="Helvetica Neue">
    <w:charset w:val="00"/>
    <w:family w:val="swiss"/>
    <w:pitch w:val="variable"/>
  </w:font>
  <w:font w:name="arial">
    <w:charset w:val="00"/>
  </w:font>
  <w:font w:name="Segoe UI">
    <w:charset w:val="00"/>
  </w:font>
  <w:font w:name="times new roman">
    <w:charset w:val="00"/>
  </w:font>
  <w:font w:name="helvetica">
    <w:charset w:val="00"/>
  </w:font>
  <w:font w:name="helveticaneuecyrroman">
    <w:charset w:val="00"/>
  </w:font>
  <w:font w:name="times">
    <w:charset w:val="00"/>
  </w:font>
  <w:font w:name="courier new">
    <w:charset w:val="00"/>
  </w:font>
  <w:font w:name="latoweb">
    <w:charset w:val="00"/>
  </w:font>
  <w:font w:name="-webkit-standard">
    <w:charset w:val="00"/>
  </w:font>
  <w:font w:name="roboto">
    <w:charset w:val="00"/>
  </w:font>
  <w:font w:name="calibri">
    <w:charset w:val="0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ne="http://schemas.microsoft.com/office/word/2006/wordml" xmlns:w14="http://schemas.microsoft.com/office/word/2010/wordml" xmlns:w="http://schemas.openxmlformats.org/wordprocessingml/2006/main">
  <w:abstractNum w:abstractNumId="0"/>
  <w:abstractNum w:abstractNumId="1"/>
  <w:num w:numId="1">
    <w:abstractNumId w:val="0"/>
    <w:lvlOverride w:ilvl="0">
      <w:lvl w:ilvl="0" w:tentative="1">
        <w:numFmt w:val="bullet"/>
        <w:suff w:val="tab"/>
        <w:lvlText w:val="·"/>
        <w:rPr/>
      </w:lvl>
    </w:lvlOverride>
  </w:num>
  <w:num w:numId="2">
    <w:abstractNumId w:val="1"/>
    <w:lvlOverride w:ilvl="0">
      <w:lvl w:ilvl="0" w:tentative="1">
        <w:numFmt w:val="bullet"/>
        <w:suff w:val="tab"/>
        <w:lvlText w:val="·"/>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ompat>
    <w:compatSetting w:name="compatibilityMode" w:uri="http://schemas.microsoft.com/office/word" w:val="14"/>
  </w:compat>
  <w:themeFontLang w:val="en-US" w:eastAsia="zh-CN" w:bidi="ar-SA"/>
  <w:clrSchemeMapping w:accent1="accent1" w:accent2="accent2" w:accent3="accent3" w:accent4="accent4" w:accent5="accent5" w:accent6="accent6" w:bg1="light1" w:bg2="light2" w:followedHyperlink="followedHyperlink" w:hyperlink="hyperlink" w:text1="dark1" w:text2="dark2"/>
  <w:footnotePr/>
  <w:endnotePr/>
  <w:trackRevisions w:val="off"/>
</w:settings>
</file>

<file path=word/styles.xml><?xml version="1.0" encoding="utf-8"?>
<w:styles xmlns:r="http://schemas.openxmlformats.org/officeDocument/2006/relationships" xmlns:w14="http://schemas.microsoft.com/office/word/2010/wordml" xmlns:w="http://schemas.openxmlformats.org/wordprocessingml/2006/main">
  <w:docDefaults>
    <w:rPrDefault>
      <w:rPr>
        <w:rFonts w:asciiTheme="minorHAnsi" w:cstheme="minorBidi" w:eastAsiaTheme="minorEastAsia" w:hAnsiTheme="minorHAnsi"/>
        <w:sz w:val="22"/>
        <w:szCs w:val="22"/>
      </w:rPr>
    </w:rPrDefault>
    <w:pPrDefault>
      <w:pPr>
        <w:spacing w:after="200" w:line="276" w:lineRule="auto"/>
      </w:pPr>
    </w:pPrDefault>
  </w:docDefaults>
  <w:style w:type="paragraph" w:default="1" w:styleId="Normal">
    <w:name w:val="Normal"/>
    <w:uiPriority w:val="0"/>
    <w:qFormat w:val="on"/>
  </w:style>
  <w:style w:type="paragraph" w:styleId="Heading1">
    <w:name w:val="Heading 1"/>
    <w:basedOn w:val="Normal"/>
    <w:next w:val="Normal"/>
    <w:link w:val="Heading1Char"/>
    <w:uiPriority w:val="9"/>
    <w:qFormat w:val="on"/>
    <w:pPr>
      <w:keepNext w:val="on"/>
      <w:keepLines w:val="on"/>
      <w:spacing w:before="480" w:after="0"/>
    </w:pPr>
    <w:rPr>
      <w:rFonts w:asciiTheme="majorHAnsi" w:cstheme="majorBidi" w:eastAsiaTheme="majorEastAsia" w:hAnsiTheme="majorHAnsi"/>
      <w:b/>
      <w:bCs/>
      <w:color w:val="2f5395" w:themeColor="accent1" w:themeShade="bf"/>
      <w:sz w:val="28"/>
      <w:szCs w:val="28"/>
    </w:rPr>
  </w:style>
  <w:style w:type="paragraph" w:styleId="Heading2">
    <w:name w:val="Heading 2"/>
    <w:basedOn w:val="Normal"/>
    <w:next w:val="Normal"/>
    <w:link w:val="Heading2Char"/>
    <w:uiPriority w:val="9"/>
    <w:semiHidden w:val="on"/>
    <w:unhideWhenUsed w:val="on"/>
    <w:qFormat w:val="on"/>
    <w:pPr>
      <w:keepNext w:val="on"/>
      <w:keepLines w:val="on"/>
      <w:spacing w:before="200" w:after="0"/>
    </w:pPr>
    <w:rPr>
      <w:rFonts w:asciiTheme="majorHAnsi" w:cstheme="majorBidi" w:eastAsiaTheme="majorEastAsia" w:hAnsiTheme="majorHAnsi"/>
      <w:b/>
      <w:bCs/>
      <w:color w:val="4472c4" w:themeColor="accent1"/>
      <w:sz w:val="26"/>
      <w:szCs w:val="26"/>
    </w:rPr>
  </w:style>
  <w:style w:type="paragraph" w:styleId="Heading3">
    <w:name w:val="Heading 3"/>
    <w:basedOn w:val="Normal"/>
    <w:next w:val="Normal"/>
    <w:link w:val="Heading3Char"/>
    <w:uiPriority w:val="9"/>
    <w:semiHidden w:val="on"/>
    <w:unhideWhenUsed w:val="on"/>
    <w:qFormat w:val="on"/>
    <w:pPr>
      <w:keepNext w:val="on"/>
      <w:keepLines w:val="on"/>
      <w:spacing w:before="200" w:after="0"/>
    </w:pPr>
    <w:rPr>
      <w:rFonts w:asciiTheme="majorHAnsi" w:cstheme="majorBidi" w:eastAsiaTheme="majorEastAsia" w:hAnsiTheme="majorHAnsi"/>
      <w:b/>
      <w:bCs/>
      <w:color w:val="4472c4" w:themeColor="accent1"/>
    </w:rPr>
  </w:style>
  <w:style w:type="paragraph" w:styleId="Heading4">
    <w:name w:val="Heading 4"/>
    <w:basedOn w:val="Normal"/>
    <w:next w:val="Normal"/>
    <w:link w:val="Heading4Char"/>
    <w:uiPriority w:val="9"/>
    <w:semiHidden w:val="on"/>
    <w:unhideWhenUsed w:val="on"/>
    <w:qFormat w:val="on"/>
    <w:pPr>
      <w:keepNext w:val="on"/>
      <w:keepLines w:val="on"/>
      <w:spacing w:before="200" w:after="0"/>
    </w:pPr>
    <w:rPr>
      <w:rFonts w:asciiTheme="majorHAnsi" w:cstheme="majorBidi" w:eastAsiaTheme="majorEastAsia" w:hAnsiTheme="majorHAnsi"/>
      <w:b/>
      <w:bCs/>
      <w:i/>
      <w:iCs/>
      <w:color w:val="4472c4" w:themeColor="accent1"/>
    </w:rPr>
  </w:style>
  <w:style w:type="paragraph" w:styleId="Heading5">
    <w:name w:val="Heading 5"/>
    <w:basedOn w:val="Normal"/>
    <w:next w:val="Normal"/>
    <w:link w:val="Heading5Char"/>
    <w:uiPriority w:val="9"/>
    <w:semiHidden w:val="on"/>
    <w:unhideWhenUsed w:val="on"/>
    <w:qFormat w:val="on"/>
    <w:pPr>
      <w:keepNext w:val="on"/>
      <w:keepLines w:val="on"/>
      <w:spacing w:before="200" w:after="0"/>
    </w:pPr>
    <w:rPr>
      <w:rFonts w:asciiTheme="majorHAnsi" w:cstheme="majorBidi" w:eastAsiaTheme="majorEastAsia" w:hAnsiTheme="majorHAnsi"/>
      <w:color w:val="1f3763" w:themeColor="accent1" w:themeShade="7f"/>
    </w:rPr>
  </w:style>
  <w:style w:type="paragraph" w:styleId="Heading6">
    <w:name w:val="Heading 6"/>
    <w:basedOn w:val="Normal"/>
    <w:next w:val="Normal"/>
    <w:link w:val="Heading6Char"/>
    <w:uiPriority w:val="9"/>
    <w:semiHidden w:val="on"/>
    <w:unhideWhenUsed w:val="on"/>
    <w:qFormat w:val="on"/>
    <w:pPr>
      <w:keepNext w:val="on"/>
      <w:keepLines w:val="on"/>
      <w:spacing w:before="200" w:after="0"/>
    </w:pPr>
    <w:rPr>
      <w:rFonts w:asciiTheme="majorHAnsi" w:cstheme="majorBidi" w:eastAsiaTheme="majorEastAsia" w:hAnsiTheme="majorHAnsi"/>
      <w:i/>
      <w:iCs/>
      <w:color w:val="1f3763" w:themeColor="accent1" w:themeShade="7f"/>
    </w:rPr>
  </w:style>
  <w:style w:type="paragraph" w:styleId="Heading7">
    <w:name w:val="Heading 7"/>
    <w:basedOn w:val="Normal"/>
    <w:next w:val="Normal"/>
    <w:link w:val="Heading7Char"/>
    <w:uiPriority w:val="9"/>
    <w:semiHidden w:val="on"/>
    <w:unhideWhenUsed w:val="on"/>
    <w:qFormat w:val="on"/>
    <w:pPr>
      <w:keepNext w:val="on"/>
      <w:keepLines w:val="on"/>
      <w:spacing w:before="200" w:after="0"/>
    </w:pPr>
    <w:rPr>
      <w:rFonts w:asciiTheme="majorHAnsi" w:cstheme="majorBidi" w:eastAsiaTheme="majorEastAsia" w:hAnsiTheme="majorHAnsi"/>
      <w:i/>
      <w:iCs/>
      <w:color w:val="404040" w:themeColor="text1" w:themeTint="bf"/>
    </w:rPr>
  </w:style>
  <w:style w:type="paragraph" w:styleId="Heading8">
    <w:name w:val="Heading 8"/>
    <w:basedOn w:val="Normal"/>
    <w:next w:val="Normal"/>
    <w:link w:val="Heading8Char"/>
    <w:uiPriority w:val="9"/>
    <w:semiHidden w:val="on"/>
    <w:unhideWhenUsed w:val="on"/>
    <w:qFormat w:val="on"/>
    <w:pPr>
      <w:keepNext w:val="on"/>
      <w:keepLines w:val="on"/>
      <w:spacing w:before="200" w:after="0"/>
    </w:pPr>
    <w:rPr>
      <w:rFonts w:asciiTheme="majorHAnsi" w:cstheme="majorBidi" w:eastAsiaTheme="majorEastAsia" w:hAnsiTheme="majorHAnsi"/>
      <w:color w:val="404040" w:themeColor="text1" w:themeTint="bf"/>
      <w:sz w:val="20"/>
      <w:szCs w:val="20"/>
    </w:rPr>
  </w:style>
  <w:style w:type="paragraph" w:styleId="Heading9">
    <w:name w:val="Heading 9"/>
    <w:basedOn w:val="Normal"/>
    <w:next w:val="Normal"/>
    <w:link w:val="Heading9Char"/>
    <w:uiPriority w:val="9"/>
    <w:semiHidden w:val="on"/>
    <w:unhideWhenUsed w:val="on"/>
    <w:qFormat w:val="on"/>
    <w:pPr>
      <w:keepNext w:val="on"/>
      <w:keepLines w:val="on"/>
      <w:spacing w:before="200" w:after="0"/>
    </w:pPr>
    <w:rPr>
      <w:rFonts w:asciiTheme="majorHAnsi" w:cstheme="majorBidi" w:eastAsiaTheme="majorEastAsia" w:hAnsiTheme="majorHAnsi"/>
      <w:i/>
      <w:iCs/>
      <w:color w:val="404040" w:themeColor="text1" w:themeTint="bf"/>
      <w:sz w:val="20"/>
      <w:szCs w:val="20"/>
    </w:rPr>
  </w:style>
  <w:style w:type="character" w:default="1" w:styleId="DefaultParagraphFont">
    <w:name w:val="Default Paragraph Font"/>
    <w:uiPriority w:val="1"/>
    <w:semiHidden w:val="on"/>
    <w:unhideWhenUsed w:val="on"/>
  </w:style>
  <w:style w:type="table" w:default="1" w:styleId="NormalTable">
    <w:name w:val="Normal Table"/>
    <w:uiPriority w:val="99"/>
    <w:semiHidden w:val="on"/>
    <w:unhideWhenUsed w:val="on"/>
    <w:qFormat w:val="on"/>
    <w:tblPr>
      <w:tblInd w:w="0" w:type="dxa"/>
      <w:tblCellMar>
        <w:top w:w="0" w:type="dxa"/>
        <w:left w:w="108" w:type="dxa"/>
        <w:bottom w:w="0" w:type="dxa"/>
        <w:right w:w="108" w:type="dxa"/>
      </w:tblCellMar>
    </w:tblPr>
  </w:style>
  <w:style w:type="numbering" w:default="1" w:styleId="NoList">
    <w:name w:val="No List"/>
    <w:uiPriority w:val="99"/>
    <w:semiHidden w:val="on"/>
    <w:unhideWhenUsed w:val="on"/>
  </w:style>
  <w:style w:type="paragraph" w:styleId="NoSpacing">
    <w:name w:val="No Spacing"/>
    <w:uiPriority w:val="1"/>
    <w:qFormat w:val="on"/>
    <w:pPr>
      <w:spacing w:after="0" w:line="240" w:lineRule="auto"/>
    </w:pPr>
  </w:style>
  <w:style w:type="character" w:customStyle="1" w:styleId="Heading1Char">
    <w:name w:val="Heading 1 Char"/>
    <w:basedOn w:val="DefaultParagraphFont"/>
    <w:link w:val="Heading1"/>
    <w:uiPriority w:val="9"/>
    <w:rPr>
      <w:rFonts w:asciiTheme="majorHAnsi" w:cstheme="majorBidi" w:eastAsiaTheme="majorEastAsia" w:hAnsiTheme="majorHAnsi"/>
      <w:b/>
      <w:bCs/>
      <w:color w:val="2f5395" w:themeColor="accent1" w:themeShade="bf"/>
      <w:sz w:val="28"/>
      <w:szCs w:val="28"/>
    </w:rPr>
  </w:style>
  <w:style w:type="character" w:customStyle="1" w:styleId="Heading2Char">
    <w:name w:val="Heading 2 Char"/>
    <w:basedOn w:val="DefaultParagraphFont"/>
    <w:link w:val="Heading2"/>
    <w:uiPriority w:val="9"/>
    <w:rPr>
      <w:rFonts w:asciiTheme="majorHAnsi" w:cstheme="majorBidi" w:eastAsiaTheme="majorEastAsia" w:hAnsiTheme="majorHAnsi"/>
      <w:b/>
      <w:bCs/>
      <w:color w:val="4472c4" w:themeColor="accent1"/>
      <w:sz w:val="26"/>
      <w:szCs w:val="26"/>
    </w:rPr>
  </w:style>
  <w:style w:type="character" w:customStyle="1" w:styleId="Heading3Char">
    <w:name w:val="Heading 3 Char"/>
    <w:basedOn w:val="DefaultParagraphFont"/>
    <w:link w:val="Heading3"/>
    <w:uiPriority w:val="9"/>
    <w:rPr>
      <w:rFonts w:asciiTheme="majorHAnsi" w:cstheme="majorBidi" w:eastAsiaTheme="majorEastAsia" w:hAnsiTheme="majorHAnsi"/>
      <w:b/>
      <w:bCs/>
      <w:color w:val="4472c4" w:themeColor="accent1"/>
    </w:rPr>
  </w:style>
  <w:style w:type="character" w:customStyle="1" w:styleId="Heading4Char">
    <w:name w:val="Heading 4 Char"/>
    <w:basedOn w:val="DefaultParagraphFont"/>
    <w:link w:val="Heading4"/>
    <w:uiPriority w:val="9"/>
    <w:rPr>
      <w:rFonts w:asciiTheme="majorHAnsi" w:cstheme="majorBidi" w:eastAsiaTheme="majorEastAsia" w:hAnsiTheme="majorHAnsi"/>
      <w:b/>
      <w:bCs/>
      <w:i/>
      <w:iCs/>
      <w:color w:val="4472c4" w:themeColor="accent1"/>
    </w:rPr>
  </w:style>
  <w:style w:type="character" w:customStyle="1" w:styleId="Heading5Char">
    <w:name w:val="Heading 5 Char"/>
    <w:basedOn w:val="DefaultParagraphFont"/>
    <w:link w:val="Heading5"/>
    <w:uiPriority w:val="9"/>
    <w:rPr>
      <w:rFonts w:asciiTheme="majorHAnsi" w:cstheme="majorBidi" w:eastAsiaTheme="majorEastAsia" w:hAnsiTheme="majorHAnsi"/>
      <w:color w:val="1f3763" w:themeColor="accent1" w:themeShade="7f"/>
    </w:rPr>
  </w:style>
  <w:style w:type="character" w:customStyle="1" w:styleId="Heading6Char">
    <w:name w:val="Heading 6 Char"/>
    <w:basedOn w:val="DefaultParagraphFont"/>
    <w:link w:val="Heading6"/>
    <w:uiPriority w:val="9"/>
    <w:rPr>
      <w:rFonts w:asciiTheme="majorHAnsi" w:cstheme="majorBidi" w:eastAsiaTheme="majorEastAsia" w:hAnsiTheme="majorHAnsi"/>
      <w:i/>
      <w:iCs/>
      <w:color w:val="1f3763" w:themeColor="accent1" w:themeShade="7f"/>
    </w:rPr>
  </w:style>
  <w:style w:type="character" w:customStyle="1" w:styleId="Heading7Char">
    <w:name w:val="Heading 7 Char"/>
    <w:basedOn w:val="DefaultParagraphFont"/>
    <w:link w:val="Heading7"/>
    <w:uiPriority w:val="9"/>
    <w:rPr>
      <w:rFonts w:asciiTheme="majorHAnsi" w:cstheme="majorBidi" w:eastAsiaTheme="majorEastAsia" w:hAnsiTheme="majorHAnsi"/>
      <w:i/>
      <w:iCs/>
      <w:color w:val="404040" w:themeColor="text1" w:themeTint="bf"/>
    </w:rPr>
  </w:style>
  <w:style w:type="character" w:customStyle="1" w:styleId="Heading8Char">
    <w:name w:val="Heading 8 Char"/>
    <w:basedOn w:val="DefaultParagraphFont"/>
    <w:link w:val="Heading8"/>
    <w:uiPriority w:val="9"/>
    <w:rPr>
      <w:rFonts w:asciiTheme="majorHAnsi" w:cstheme="majorBidi" w:eastAsiaTheme="majorEastAsia" w:hAnsiTheme="majorHAnsi"/>
      <w:color w:val="404040" w:themeColor="text1" w:themeTint="bf"/>
      <w:sz w:val="20"/>
      <w:szCs w:val="20"/>
    </w:rPr>
  </w:style>
  <w:style w:type="character" w:customStyle="1" w:styleId="Heading9Char">
    <w:name w:val="Heading 9 Char"/>
    <w:basedOn w:val="DefaultParagraphFont"/>
    <w:link w:val="Heading9"/>
    <w:uiPriority w:val="9"/>
    <w:rPr>
      <w:rFonts w:asciiTheme="majorHAnsi" w:cstheme="majorBidi" w:eastAsiaTheme="majorEastAsia" w:hAnsiTheme="majorHAnsi"/>
      <w:i/>
      <w:iCs/>
      <w:color w:val="404040" w:themeColor="text1" w:themeTint="bf"/>
      <w:sz w:val="20"/>
      <w:szCs w:val="20"/>
    </w:rPr>
  </w:style>
  <w:style w:type="paragraph" w:styleId="Title">
    <w:name w:val="Title"/>
    <w:basedOn w:val="Normal"/>
    <w:next w:val="Normal"/>
    <w:link w:val="TitleChar"/>
    <w:uiPriority w:val="10"/>
    <w:qFormat w:val="on"/>
    <w:pPr>
      <w:pBdr>
        <w:bottom w:val="single" w:color="4472c4" w:themeColor="accent1" w:sz="8" w:space="4"/>
      </w:pBdr>
      <w:spacing w:after="300" w:line="240" w:lineRule="auto"/>
      <w:contextualSpacing w:val="on"/>
    </w:pPr>
    <w:rPr>
      <w:rFonts w:asciiTheme="majorHAnsi" w:cstheme="majorBidi" w:eastAsiaTheme="majorEastAsia" w:hAnsiTheme="majorHAnsi"/>
      <w:color w:val="333f4f" w:themeColor="text2" w:themeShade="bf"/>
      <w:spacing w:val="5"/>
      <w:sz w:val="52"/>
      <w:szCs w:val="52"/>
    </w:rPr>
  </w:style>
  <w:style w:type="character" w:customStyle="1" w:styleId="TitleChar">
    <w:name w:val="Title Char"/>
    <w:basedOn w:val="DefaultParagraphFont"/>
    <w:link w:val="Title"/>
    <w:uiPriority w:val="10"/>
    <w:rPr>
      <w:rFonts w:asciiTheme="majorHAnsi" w:cstheme="majorBidi" w:eastAsiaTheme="majorEastAsia" w:hAnsiTheme="majorHAnsi"/>
      <w:color w:val="333f4f" w:themeColor="text2" w:themeShade="bf"/>
      <w:spacing w:val="5"/>
      <w:sz w:val="52"/>
      <w:szCs w:val="52"/>
    </w:rPr>
  </w:style>
  <w:style w:type="paragraph" w:styleId="Subtitle">
    <w:name w:val="Subtitle"/>
    <w:basedOn w:val="Normal"/>
    <w:next w:val="Normal"/>
    <w:link w:val="SubtitleChar"/>
    <w:uiPriority w:val="11"/>
    <w:qFormat w:val="on"/>
    <w:pPr/>
    <w:rPr>
      <w:rFonts w:asciiTheme="majorHAnsi" w:cstheme="majorBidi" w:eastAsiaTheme="majorEastAsia" w:hAnsiTheme="majorHAnsi"/>
      <w:i/>
      <w:iCs/>
      <w:color w:val="4472c4" w:themeColor="accent1"/>
      <w:spacing w:val="15"/>
      <w:sz w:val="24"/>
      <w:szCs w:val="24"/>
    </w:rPr>
  </w:style>
  <w:style w:type="character" w:customStyle="1" w:styleId="SubtitleChar">
    <w:name w:val="Subtitle Char"/>
    <w:basedOn w:val="DefaultParagraphFont"/>
    <w:link w:val="Subtitle"/>
    <w:uiPriority w:val="11"/>
    <w:rPr>
      <w:rFonts w:asciiTheme="majorHAnsi" w:cstheme="majorBidi" w:eastAsiaTheme="majorEastAsia" w:hAnsiTheme="majorHAnsi"/>
      <w:i/>
      <w:iCs/>
      <w:color w:val="4472c4" w:themeColor="accent1"/>
      <w:spacing w:val="15"/>
      <w:sz w:val="24"/>
      <w:szCs w:val="24"/>
    </w:rPr>
  </w:style>
  <w:style w:type="character" w:styleId="SubtleEmphasis">
    <w:name w:val="Subtle Emphasis"/>
    <w:basedOn w:val="DefaultParagraphFont"/>
    <w:uiPriority w:val="19"/>
    <w:qFormat w:val="on"/>
    <w:rPr>
      <w:i/>
      <w:iCs/>
      <w:color w:val="808080" w:themeColor="text1" w:themeTint="7f"/>
    </w:rPr>
  </w:style>
  <w:style w:type="character" w:styleId="Emphasis">
    <w:name w:val="Emphasis"/>
    <w:basedOn w:val="DefaultParagraphFont"/>
    <w:uiPriority w:val="20"/>
    <w:qFormat w:val="on"/>
    <w:rPr>
      <w:i/>
      <w:iCs/>
    </w:rPr>
  </w:style>
  <w:style w:type="character" w:styleId="IntenseEmphasis">
    <w:name w:val="Intense Emphasis"/>
    <w:basedOn w:val="DefaultParagraphFont"/>
    <w:uiPriority w:val="21"/>
    <w:qFormat w:val="on"/>
    <w:rPr>
      <w:b/>
      <w:bCs/>
      <w:i/>
      <w:iCs/>
      <w:color w:val="4472c4" w:themeColor="accent1"/>
    </w:rPr>
  </w:style>
  <w:style w:type="character" w:styleId="Strong">
    <w:name w:val="Strong"/>
    <w:basedOn w:val="DefaultParagraphFont"/>
    <w:uiPriority w:val="22"/>
    <w:qFormat w:val="on"/>
    <w:rPr>
      <w:b/>
      <w:bCs/>
    </w:rPr>
  </w:style>
  <w:style w:type="paragraph" w:styleId="Quote">
    <w:name w:val="Quote"/>
    <w:basedOn w:val="Normal"/>
    <w:next w:val="Normal"/>
    <w:link w:val="QuoteChar"/>
    <w:uiPriority w:val="29"/>
    <w:qFormat w:val="on"/>
    <w:rPr>
      <w:i/>
      <w:iCs/>
      <w:color w:val="000000" w:themeColor="text1"/>
    </w:rPr>
  </w:style>
  <w:style w:type="character" w:customStyle="1" w:styleId="QuoteChar">
    <w:name w:val="Quote Char"/>
    <w:basedOn w:val="DefaultParagraphFont"/>
    <w:link w:val="Quote"/>
    <w:uiPriority w:val="29"/>
    <w:rPr>
      <w:i/>
      <w:iCs/>
      <w:color w:val="000000" w:themeColor="text1"/>
    </w:rPr>
  </w:style>
  <w:style w:type="paragraph" w:styleId="IntenseQuote">
    <w:name w:val="Intense Quote"/>
    <w:basedOn w:val="Normal"/>
    <w:next w:val="Normal"/>
    <w:link w:val="IntenseQuoteChar"/>
    <w:uiPriority w:val="30"/>
    <w:qFormat w:val="on"/>
    <w:pPr>
      <w:pBdr>
        <w:bottom w:val="single" w:color="4472c4" w:themeColor="accent1" w:sz="4" w:space="4"/>
      </w:pBdr>
      <w:spacing w:before="200" w:after="280"/>
      <w:ind w:left="936" w:right="936"/>
    </w:pPr>
    <w:rPr>
      <w:b/>
      <w:bCs/>
      <w:i/>
      <w:iCs/>
      <w:color w:val="4472c4" w:themeColor="accent1"/>
    </w:rPr>
  </w:style>
  <w:style w:type="character" w:customStyle="1" w:styleId="IntenseQuoteChar">
    <w:name w:val="Intense Quote Char"/>
    <w:basedOn w:val="DefaultParagraphFont"/>
    <w:link w:val="IntenseQuote"/>
    <w:uiPriority w:val="30"/>
    <w:rPr>
      <w:b/>
      <w:bCs/>
      <w:i/>
      <w:iCs/>
      <w:color w:val="4472c4" w:themeColor="accent1"/>
    </w:rPr>
  </w:style>
  <w:style w:type="character" w:styleId="SubtleReference">
    <w:name w:val="Subtle Reference"/>
    <w:basedOn w:val="DefaultParagraphFont"/>
    <w:uiPriority w:val="31"/>
    <w:qFormat w:val="on"/>
    <w:rPr>
      <w:smallCaps/>
      <w:color w:val="ed7d31" w:themeColor="accent2"/>
      <w:u w:val="single"/>
    </w:rPr>
  </w:style>
  <w:style w:type="character" w:styleId="IntenseReference">
    <w:name w:val="Intense Reference"/>
    <w:basedOn w:val="DefaultParagraphFont"/>
    <w:uiPriority w:val="32"/>
    <w:qFormat w:val="on"/>
    <w:rPr>
      <w:b/>
      <w:bCs/>
      <w:smallCaps/>
      <w:color w:val="ed7d31" w:themeColor="accent2"/>
      <w:spacing w:val="5"/>
      <w:u w:val="single"/>
    </w:rPr>
  </w:style>
  <w:style w:type="character" w:styleId="BookTitle">
    <w:name w:val="Book Title"/>
    <w:basedOn w:val="DefaultParagraphFont"/>
    <w:uiPriority w:val="33"/>
    <w:qFormat w:val="on"/>
    <w:rPr>
      <w:b/>
      <w:bCs/>
      <w:smallCaps/>
      <w:spacing w:val="5"/>
    </w:rPr>
  </w:style>
  <w:style w:type="paragraph" w:styleId="ListParagraph">
    <w:name w:val="List Paragraph"/>
    <w:basedOn w:val="Normal"/>
    <w:uiPriority w:val="34"/>
    <w:qFormat w:val="on"/>
    <w:pPr>
      <w:ind w:left="720"/>
      <w:contextualSpacing w:val="on"/>
    </w:pPr>
  </w:style>
  <w:style w:type="paragraph" w:styleId="Footnotetext">
    <w:name w:val="Footnote text"/>
    <w:basedOn w:val="Normal"/>
    <w:link w:val="FootnoteTextChar"/>
    <w:uiPriority w:val="99"/>
    <w:semiHidden w:val="on"/>
    <w:unhideWhenUsed w:val="on"/>
    <w:pPr>
      <w:spacing w:after="0" w:line="240" w:lineRule="auto"/>
    </w:pPr>
    <w:rPr>
      <w:sz w:val="20"/>
      <w:szCs w:val="20"/>
    </w:rPr>
  </w:style>
  <w:style w:type="character" w:customStyle="1" w:styleId="FootnoteTextChar">
    <w:name w:val="Footnote Text Char"/>
    <w:basedOn w:val="DefaultParagraphFont"/>
    <w:link w:val="Footnotetext"/>
    <w:uiPriority w:val="99"/>
    <w:semiHidden w:val="on"/>
    <w:rPr>
      <w:sz w:val="20"/>
      <w:szCs w:val="20"/>
    </w:rPr>
  </w:style>
  <w:style w:type="character" w:styleId="Footnotereference">
    <w:name w:val="Footnote reference"/>
    <w:basedOn w:val="DefaultParagraphFont"/>
    <w:uiPriority w:val="99"/>
    <w:semiHidden w:val="on"/>
    <w:unhideWhenUsed w:val="on"/>
    <w:rPr>
      <w:vertAlign w:val="superscript"/>
    </w:rPr>
  </w:style>
  <w:style w:type="paragraph" w:styleId="Endnotetext">
    <w:name w:val="Endnote text"/>
    <w:basedOn w:val="Normal"/>
    <w:link w:val="EndnoteTextChar"/>
    <w:uiPriority w:val="99"/>
    <w:semiHidden w:val="on"/>
    <w:unhideWhenUsed w:val="on"/>
    <w:pPr>
      <w:spacing w:after="0" w:line="240" w:lineRule="auto"/>
    </w:pPr>
    <w:rPr>
      <w:sz w:val="20"/>
      <w:szCs w:val="20"/>
    </w:rPr>
  </w:style>
  <w:style w:type="character" w:customStyle="1" w:styleId="EndnoteTextChar">
    <w:name w:val="Endnote Text Char"/>
    <w:basedOn w:val="DefaultParagraphFont"/>
    <w:link w:val="Endnotetext"/>
    <w:uiPriority w:val="99"/>
    <w:semiHidden w:val="on"/>
    <w:rPr>
      <w:sz w:val="20"/>
      <w:szCs w:val="20"/>
    </w:rPr>
  </w:style>
  <w:style w:type="character" w:styleId="Endnotereference">
    <w:name w:val="Endnote reference"/>
    <w:basedOn w:val="DefaultParagraphFont"/>
    <w:uiPriority w:val="99"/>
    <w:semiHidden w:val="on"/>
    <w:unhideWhenUsed w:val="on"/>
    <w:rPr>
      <w:vertAlign w:val="superscript"/>
    </w:rPr>
  </w:style>
  <w:style w:type="character" w:styleId="Hyperlink">
    <w:name w:val="Hyperlink"/>
    <w:basedOn w:val="DefaultParagraphFont"/>
    <w:uiPriority w:val="99"/>
    <w:unhideWhenUsed w:val="on"/>
    <w:rPr>
      <w:color w:val="0563c1" w:themeColor="hyperlink"/>
      <w:u w:val="single"/>
    </w:rPr>
  </w:style>
  <w:style w:type="paragraph" w:styleId="PlainText">
    <w:name w:val="Plain Text"/>
    <w:basedOn w:val="Normal"/>
    <w:link w:val="PlainTextChar"/>
    <w:uiPriority w:val="99"/>
    <w:semiHidden w:val="on"/>
    <w:unhideWhenUsed w:val="on"/>
    <w:pPr>
      <w:spacing w:after="0" w:line="240" w:lineRule="auto"/>
    </w:pPr>
    <w:rPr>
      <w:rFonts w:ascii="Courier New" w:cs="Courier New" w:hAnsi="Courier New"/>
      <w:sz w:val="21"/>
      <w:szCs w:val="21"/>
    </w:rPr>
  </w:style>
  <w:style w:type="character" w:customStyle="1" w:styleId="PlainTextChar">
    <w:name w:val="Plain Text Char"/>
    <w:basedOn w:val="DefaultParagraphFont"/>
    <w:link w:val="PlainText"/>
    <w:uiPriority w:val="99"/>
    <w:rPr>
      <w:rFonts w:ascii="Courier New" w:cs="Courier New" w:hAnsi="Courier New"/>
      <w:sz w:val="21"/>
      <w:szCs w:val="21"/>
    </w:rPr>
  </w:style>
  <w:style w:type="paragraph" w:styleId="Header">
    <w:name w:val="Header"/>
    <w:basedOn w:val="Normal"/>
    <w:link w:val="HeaderChar"/>
    <w:uiPriority w:val="99"/>
    <w:unhideWhenUsed w:val="on"/>
    <w:pPr>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val="on"/>
    <w:pPr>
      <w:spacing w:after="0" w:line="240" w:lineRule="auto"/>
    </w:pPr>
  </w:style>
  <w:style w:type="character" w:customStyle="1" w:styleId="FooterChar">
    <w:name w:val="Footer Char"/>
    <w:basedOn w:val="DefaultParagraphFont"/>
    <w:link w:val="Footer"/>
    <w:uiPriority w:val="99"/>
  </w:style>
  <w:style w:type="paragraph" w:styleId="Caption">
    <w:name w:val="Caption"/>
    <w:basedOn w:val="Normal"/>
    <w:next w:val="Normal"/>
    <w:uiPriority w:val="35"/>
    <w:unhideWhenUsed w:val="on"/>
    <w:qFormat w:val="on"/>
    <w:pPr>
      <w:spacing w:after="200" w:line="240" w:lineRule="auto"/>
    </w:pPr>
    <w:rPr>
      <w:i/>
      <w:iCs/>
      <w:color w:val="44546a" w:themeColor="text2"/>
      <w:sz w:val="18"/>
      <w:szCs w:val="1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fontTable" Target="fontTable.xml"/><Relationship Id="rId20" Type="http://schemas.openxmlformats.org/officeDocument/2006/relationships/numbering" Target="numbering.xml"/><Relationship Id="rId24" Type="http://schemas.openxmlformats.org/officeDocument/2006/relationships/image" Target="media/image1.png"/><Relationship Id="rId25" Type="http://schemas.openxmlformats.org/officeDocument/2006/relationships/image" Target="media/image1.png"/><Relationship Id="rId26" Type="http://schemas.openxmlformats.org/officeDocument/2006/relationships/image" Target="media/image2.png"/><Relationship Id="rId27" Type="http://schemas.openxmlformats.org/officeDocument/2006/relationships/image" Target="media/image3.png"/><Relationship Id="rId28" Type="http://schemas.openxmlformats.org/officeDocument/2006/relationships/image" Target="media/image1.png"/><Relationship Id="rId29" Type="http://schemas.openxmlformats.org/officeDocument/2006/relationships/image" Target="media/image1.png"/><Relationship Id="rId3" Type="http://schemas.openxmlformats.org/officeDocument/2006/relationships/styles" Target="styles.xml"/><Relationship Id="rId30" Type="http://schemas.openxmlformats.org/officeDocument/2006/relationships/image" Target="media/image1.png"/><Relationship Id="rId4" Type="http://schemas.openxmlformats.org/officeDocument/2006/relationships/settings" Target="settings.xml"/><Relationship Id="rId5" Type="http://schemas.openxmlformats.org/officeDocument/2006/relationships/image" Target="media/image1.png"/><Relationship Id="rId6" Type="http://schemas.openxmlformats.org/officeDocument/2006/relationships/image" Target="media/image1.png"/><Relationship Id="rId7" Type="http://schemas.openxmlformats.org/officeDocument/2006/relationships/image" Target="media/image1.png"/><Relationship Id="rId8" Type="http://schemas.openxmlformats.org/officeDocument/2006/relationships/image" Target="media/image1.png"/><Relationship Id="rId9" Type="http://schemas.openxmlformats.org/officeDocument/2006/relationships/image" Target="media/image1.png"/><Relationship Id="rId10" Type="http://schemas.openxmlformats.org/officeDocument/2006/relationships/image" Target="media/image1.png"/><Relationship Id="rId11" Type="http://schemas.openxmlformats.org/officeDocument/2006/relationships/image" Target="media/image1.png"/><Relationship Id="rId12" Type="http://schemas.openxmlformats.org/officeDocument/2006/relationships/image" Target="media/image1.png"/><Relationship Id="rId13" Type="http://schemas.openxmlformats.org/officeDocument/2006/relationships/image" Target="media/image1.png"/><Relationship Id="rId14" Type="http://schemas.openxmlformats.org/officeDocument/2006/relationships/image" Target="media/image1.png"/><Relationship Id="rId15" Type="http://schemas.openxmlformats.org/officeDocument/2006/relationships/image" Target="media/image2.png"/><Relationship Id="rId16" Type="http://schemas.openxmlformats.org/officeDocument/2006/relationships/image" Target="media/image3.png"/><Relationship Id="rId17" Type="http://schemas.openxmlformats.org/officeDocument/2006/relationships/image" Target="media/image1.png"/><Relationship Id="rId18" Type="http://schemas.openxmlformats.org/officeDocument/2006/relationships/image" Target="media/image2.png"/><Relationship Id="rId19" Type="http://schemas.openxmlformats.org/officeDocument/2006/relationships/image" Target="media/image3.png"/><Relationship Id="rId21" Type="http://schemas.openxmlformats.org/officeDocument/2006/relationships/image" Target="media/image1.png"/><Relationship Id="rId22" Type="http://schemas.openxmlformats.org/officeDocument/2006/relationships/image" Target="media/image1.png"/><Relationship Id="rId23" Type="http://schemas.openxmlformats.org/officeDocument/2006/relationships/image" Target="media/image1.png"/></Relationships>
</file>

<file path=word/_rels/numbering.xml.rels><?xml version="1.0" encoding="UTF-8" standalone="yes"?>
<Relationships xmlns="http://schemas.openxmlformats.org/package/2006/relationships"></Relationships>
</file>

<file path=word/theme/theme1.xml><?xml version="1.0" encoding="utf-8"?>
<a:theme xmlns:a="http://schemas.openxmlformats.org/drawingml/2006/main" name="По умолчанию">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Arab" typeface="Times New Roman"/>
        <a:font script="Armn" typeface="Arial"/>
        <a:font script="Beng" typeface="Vrinda"/>
        <a:font script="Bopo" typeface="Microsoft JhengHei"/>
        <a:font script="Cher" typeface="Plantagenet Cherokee"/>
        <a:font script="Deva" typeface="Mangal"/>
        <a:font script="Ethi" typeface="Nyala"/>
        <a:font script="Geor" typeface="Sylfaen"/>
        <a:font script="Gujr" typeface="Shruti"/>
        <a:font script="Guru" typeface="Raavi"/>
        <a:font script="Hang" typeface="맑은 고딕"/>
        <a:font script="Hebr" typeface="Times New Roman"/>
        <a:font script="Knda" typeface="Tunga"/>
        <a:font script="Khmr" typeface="MoolBoran"/>
        <a:font script="Laoo" typeface="DokChampa"/>
        <a:font script="Mlym" typeface="Kartika"/>
        <a:font script="Mong" typeface="Mongolian Baiti"/>
        <a:font script="Mymr" typeface="Myanmar Text"/>
        <a:font script="Orya" typeface="Kalinga"/>
        <a:font script="Sinh" typeface="Iskoola Pota"/>
        <a:font script="Syrc" typeface="Estrangelo Edessa"/>
        <a:font script="Taml" typeface="Latha"/>
        <a:font script="Telu" typeface="Gautami"/>
        <a:font script="Thaa" typeface="MV Boli"/>
        <a:font script="Thai" typeface="Angsana New"/>
        <a:font script="Tibt" typeface="Microsoft Himalaya"/>
        <a:font script="Cans" typeface="Euphemia"/>
        <a:font script="Yiii" typeface="Microsoft Yi Baiti"/>
        <a:font script="Osma" typeface="Ebrima"/>
        <a:font script="Tale" typeface="Microsoft Tai Le"/>
        <a:font script="Bugi" typeface="Leelawadee UI"/>
        <a:font script="Talu" typeface="Microsoft New Tai Lue"/>
        <a:font script="Tfng" typeface="Ebrima"/>
        <a:font script="Hans" typeface="等线 Light"/>
        <a:font script="Hant" typeface="新細明體"/>
        <a:font script="Java" typeface="Javanese Text"/>
        <a:font script="Nkoo" typeface="Ebrima"/>
        <a:font script="Phag" typeface="Phagspa"/>
        <a:font script="Syre" typeface="Estrangelo Edessa"/>
        <a:font script="Syrj" typeface="Estrangelo Edessa"/>
        <a:font script="Syrn" typeface="Estrangelo Edessa"/>
        <a:font script="Jpan" typeface="游ゴシック Light"/>
        <a:font script="Olck" typeface="Nirmala UI"/>
        <a:font script="Lisu" typeface="Segoe UI"/>
        <a:font script="Sora" typeface="Nirmala UI"/>
      </a:majorFont>
      <a:minorFont>
        <a:latin typeface="Calibri" panose="020F0502020204030204"/>
        <a:ea typeface=""/>
        <a:cs typeface=""/>
        <a:font script="Arab" typeface="Arial"/>
        <a:font script="Armn" typeface="Arial"/>
        <a:font script="Beng" typeface="Vrinda"/>
        <a:font script="Bopo" typeface="Microsoft JhengHei"/>
        <a:font script="Cher" typeface="Plantagenet Cherokee"/>
        <a:font script="Deva" typeface="Mangal"/>
        <a:font script="Ethi" typeface="Nyala"/>
        <a:font script="Geor" typeface="Sylfaen"/>
        <a:font script="Gujr" typeface="Shruti"/>
        <a:font script="Guru" typeface="Raavi"/>
        <a:font script="Hang" typeface="맑은 고딕"/>
        <a:font script="Hebr" typeface="Arial"/>
        <a:font script="Knda" typeface="Tunga"/>
        <a:font script="Khmr" typeface="DaunPenh"/>
        <a:font script="Laoo" typeface="DokChampa"/>
        <a:font script="Mlym" typeface="Kartika"/>
        <a:font script="Mong" typeface="Mongolian Baiti"/>
        <a:font script="Mymr" typeface="Myanmar Text"/>
        <a:font script="Orya" typeface="Kalinga"/>
        <a:font script="Sinh" typeface="Iskoola Pota"/>
        <a:font script="Syrc" typeface="Estrangelo Edessa"/>
        <a:font script="Taml" typeface="Latha"/>
        <a:font script="Telu" typeface="Gautami"/>
        <a:font script="Thaa" typeface="MV Boli"/>
        <a:font script="Thai" typeface="Cordia New"/>
        <a:font script="Tibt" typeface="Microsoft Himalaya"/>
        <a:font script="Cans" typeface="Euphemia"/>
        <a:font script="Yiii" typeface="Microsoft Yi Baiti"/>
        <a:font script="Osma" typeface="Ebrima"/>
        <a:font script="Tale" typeface="Microsoft Tai Le"/>
        <a:font script="Bugi" typeface="Leelawadee UI"/>
        <a:font script="Talu" typeface="Microsoft New Tai Lue"/>
        <a:font script="Tfng" typeface="Ebrima"/>
        <a:font script="Hans" typeface="等线"/>
        <a:font script="Hant" typeface="新細明體"/>
        <a:font script="Java" typeface="Javanese Text"/>
        <a:font script="Nkoo" typeface="Ebrima"/>
        <a:font script="Phag" typeface="Phagspa"/>
        <a:font script="Syre" typeface="Estrangelo Edessa"/>
        <a:font script="Syrj" typeface="Estrangelo Edessa"/>
        <a:font script="Syrn" typeface="Estrangelo Edessa"/>
        <a:font script="Jpan" typeface="游ゴシック"/>
        <a:font script="Olck" typeface="Nirmala UI"/>
        <a:font script="Lisu" typeface="Segoe UI"/>
        <a:font script="Sora" typeface="Nirmala UI"/>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Application>Microsoft Office Word</Application>
  <AppVersion>14.000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Керанхан</dc:creator>
  <cp:lastModifiedBy>Керанхан</cp:lastModifiedBy>
</cp:coreProperties>
</file>