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29.03.2016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Указом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Положение 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Главному специалисту администрации Мирненского сельского поселения Куприенко А.В. ознакомить с настоящим постановлением муниципальных служащих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7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С.С. Ленский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29.03.2016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4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ПОЛОЖЕНИЕ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14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Настоящим Положением определяется порядок сообщения лицами, замещающими должности муниципальной службы Мирненского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Лица, замещающие должности муниципальной службы Мирненского сельского поселения, обязаны в соответствии с законодательством Российской Федерации о противодействии коррупции,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Лица, замещающие должности муниципальной службы Мирненского сельского поселения обязаны уведомить главу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Форма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приведена в приложении № 1 к настоящему Положению.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verdana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Уведомление подается муниципальным служащим специалисту администрации Мирненского сельского поселения, ответственному за профилактику коррупционных правонарушений на имя главы Мирненского сельского поселения и подлежит регистрации в журнале регистрации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уведомлений.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журнале регистрации уведомлений указывается регистрационный номер, который присваивается уведомлению в момент его регистрации, дата регистрации уведомления, а также сведения о муниципальном служащем, составившем уведомление. Нумерация ведётся в пределах календарного года, исходя из даты регистрации. Регистрационный номер, дата регистрации уведомления указываются также на первой странице текста уведомления.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Копия уведомления с отметкой о регистрации вручается муниципальному служащему, подавшему уведомление, по его требованию.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Специалист администрации Мирненского сельского поселения, ответственный за профилактику коррупционных правонарушений передает в срок не более двух рабочих дней уведомление главе сельского поселения. После рассмотрения глава сельского поселения передает уведомление в комиссию по соблюдению требований к служебному поведению муниципальных служащих и урегулированию конфликта интересов (далее- комиссия), которая организует его рассмотрение в соответствии с порядком работы данной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4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По результатам рассмотрения комиссией уведомлений принимается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случае принятия решения, предусмотренного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HYPERLINK consultantplus://offline/ref=E9A8A25910E3CC0C6561BD41DB1A508F8AC7D3026C3F7A8A690A30D9093A44473E8FEB4BE42829DDp3QAB подпунктом «б» пункта 6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настоящего Положения, в соответствии с законодательством Российской Федерации глава 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05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к Порядку сообщения лицами, замещающими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должности муниципальной службы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о возникновении личной заинтересованности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при исполнении должностных обязанностей,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которая приводит или может привести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Главе Мирненского сельского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</w:t>
      </w: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</w:t>
      </w:r>
      <w:r>
        <w:rPr>
          <w:rFonts w:ascii="times new roman"/>
          <w:color w:val="000000"/>
          <w:sz w:val="18"/>
          <w:rtl w:val="off"/>
          <w:lang w:val="en-US"/>
        </w:rPr>
        <w:t>(инициалы, фамилия)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от_______________________________</w:t>
      </w:r>
      <w:r>
        <w:rPr>
          <w:rFonts w:ascii="times new roman"/>
          <w:color w:val="000000"/>
          <w:sz w:val="18"/>
          <w:rtl w:val="off"/>
          <w:lang w:val="en-US"/>
        </w:rPr>
        <w:t>(наименование должности)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</w:t>
      </w:r>
      <w:r>
        <w:rPr>
          <w:rFonts w:ascii="times new roman"/>
          <w:color w:val="000000"/>
          <w:sz w:val="21"/>
          <w:rtl w:val="off"/>
          <w:lang w:val="en-US"/>
        </w:rPr>
        <w:t>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18"/>
          <w:rtl w:val="off"/>
          <w:lang w:val="en-US"/>
        </w:rPr>
        <w:t>( фамилия, инициалы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УВЕДОМЛЕНИЕ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возникновении личной заинтересованности при исполнении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должностных обязанностей, которая приводит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или может привести к конфликту интересов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Обстоятельства, являющиеся основанием возникновения личной заинтересованности: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Должностные обязанности, на исполнение которых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влияет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или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может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повлиять личная заинтересованность: 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Предлагаемые меры по предотвращению или урегулированию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конфликта интересов: 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при рассмотрении настоящего уведомления (нужное подчеркнуть).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"__" ___________ 20__ г. ___________________________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</w:t>
      </w:r>
      <w:r>
        <w:rPr>
          <w:rFonts w:ascii="times new roman"/>
          <w:color w:val="000000"/>
          <w:sz w:val="18"/>
          <w:rtl w:val="off"/>
          <w:lang w:val="en-US"/>
        </w:rPr>
        <w:t>(подпись лица, (расшифровка подписи) направляющего уведомление)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