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en-US"/>
        </w:rPr>
      </w:pPr>
      <w:r>
        <w:rPr>
          <w:lang w:val="en-US"/>
        </w:rPr>
        <w:t>АДМИНИСТРАЦИЯ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муниципального района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края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ПОСТАНОВЛЕНИЕ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03.09.2017 № 72</w:t>
      </w:r>
    </w:p>
    <w:p>
      <w:pPr>
        <w:rPr/>
      </w:pPr>
    </w:p>
    <w:p>
      <w:pPr>
        <w:rPr/>
      </w:pPr>
      <w:r>
        <w:t xml:space="preserve"> с. Мирное</w:t>
      </w:r>
    </w:p>
    <w:p>
      <w:pPr>
        <w:rPr/>
      </w:pPr>
    </w:p>
    <w:p>
      <w:pPr>
        <w:rPr/>
      </w:pPr>
      <w:r>
        <w:t xml:space="preserve"> Об утверждении Порядка представления, рассмотрения и оценки предложений граждан и организаций о включении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 целях регламентирования и упорядочивания действий граждан, организаций при осуществлении процедур  необходимых и достаточных для включения общественной территории, подлежащей благоустройству 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в соответствии с Федеральным законом от 06.10.2003 № 131-ФЗ «Об общих принципах организации местного самоуправления в Российской Федерации» и Уставом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ПОСТАНОВЛЯЕТ: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 xml:space="preserve">Утвердить прилагаемый Порядок представления, рассмотрения и оценки предложений граждан и организаций о включении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      </w:t>
      </w:r>
    </w:p>
    <w:p>
      <w:pPr>
        <w:rPr>
          <w:lang w:val="en-US"/>
        </w:rPr>
      </w:pPr>
      <w:r>
        <w:rPr>
          <w:lang w:val="en-US"/>
        </w:rPr>
        <w:t>Опубликовать настоящее постановление в Информационном бюллетене Мирненского сельского поселения и разместить на официальном сайте администрации сельского поселения.</w:t>
      </w:r>
    </w:p>
    <w:p>
      <w:pPr>
        <w:rPr>
          <w:lang w:val="en-US"/>
        </w:rPr>
      </w:pPr>
      <w:r>
        <w:rPr>
          <w:lang w:val="en-US"/>
        </w:rPr>
        <w:t>Контроль за выполнением настоящего постановления возложить на главного специалиста администрации Мирненского сельского поселения Думаленко Б.А.</w:t>
      </w:r>
    </w:p>
    <w:p>
      <w:pPr>
        <w:rPr>
          <w:lang w:val="en-US"/>
        </w:rPr>
      </w:pPr>
      <w:r>
        <w:rPr>
          <w:lang w:val="en-US"/>
        </w:rPr>
        <w:t>Постановление вступает в силу после его официального опубликования.</w:t>
      </w:r>
    </w:p>
    <w:p>
      <w:pPr>
        <w:rPr>
          <w:lang w:val="en-US"/>
        </w:rPr>
      </w:pPr>
      <w:r>
        <w:rPr>
          <w:lang w:val="en-US"/>
        </w:rPr>
        <w:t>Глава сельского поселения                                                            А.В. Куприенко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УТВЕРЖДЕНО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постановлением администрации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Мирненского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от 03.09.2017 №72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ПОРЯДОК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представления, рассмотрения и оценки предложений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граждан и организаций о включении в муниципальную программу «Формирование современной городской среды на территории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Мирненского сельского поселения Хабаровского муниципального района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Хабаровского края на 2018-2022 годы»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Общие положения</w:t>
      </w:r>
    </w:p>
    <w:p>
      <w:pPr>
        <w:rPr>
          <w:lang w:val="en-US"/>
        </w:rPr>
      </w:pPr>
      <w:r>
        <w:rPr>
          <w:lang w:val="en-US"/>
        </w:rPr>
        <w:t>1.1. Настоящий Порядок устанавливает правила представления, рассмотрения и оценки предложений граждан и организаций для включения общественной территории, подлежащей благоустройству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 (далее – Порядок).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1.2. Цель данного Порядка – оптимизировать, унифицировать и регламентировать порядок действий, которые необходимо осуществить в ходе представления, рассмотрения и оценки предложений граждан, организаций для включения общественной территории общего пользования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 (далее –Программа).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1.3. Разработчиком и исполнителем Программы является администрация Мирненского сельского поселения Хабаровского муниципального района Хабаровского края (далее – администрация сельского поселения).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1.4. Порядок представления, рассмотрения и оценки предложений граждан, организаций для включения общественной территории в Программу устанавливает администрация сельского поселения.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1.5. Для обеспечения, всестороннего, объективного рассмотрения и оценки предложений граждан и организаций, администрация сельского поселения формирует общественную комиссию.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Положение об общественной комиссии для организации проведения обсуждения проекта муниципальной программы, проведения оценки предложений заинтересованных лиц, а также для осуществления контроля за реализацией муниципальной 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годы», и ее состав утверждаются постановлением администрации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Порядок представления предложений гражданами</w:t>
      </w:r>
    </w:p>
    <w:p>
      <w:pPr>
        <w:rPr>
          <w:lang w:val="en-US"/>
        </w:rPr>
      </w:pPr>
      <w:r>
        <w:rPr>
          <w:lang w:val="en-US"/>
        </w:rPr>
        <w:t>и организациями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2.1. Предложения, представляемые гражданами и организациями для включения общественной территории, подлежащей благоустройству (далее – Предложения граждан и организаций) в Программу, должно быть оформлено в соответствии с установленной формой согласно приложению № 1 к настоящему Порядку.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2.2. Предложения граждан и организаций оформленные в соответствии с установленной формой в обязательном порядке должны содержать: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наименование общественной территории сельского поселения;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фамилию, имя, отчество, адрес места жительства, контактный телефон лица представившего предложение;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наименование, реквизиты, контактный телефон организации представившей предложение;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2.3. Предложения, должны быть написаны (набраны) на русском языке и легко читаемые.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2.4. Предложения граждан и организаций принимаются на бумажных носителях с указанием контактных данных (фамилия, имя, отчество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лица/наименование организации, контактный телефон).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2.5. Предложения заинтересованных лиц подаётся в администрацию сельского поселения по адресу: Хабаровский край, Хабаровский район, с. Мирное, ул. Рабочая, д.5 (второй этаж):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в рабочие дни с 9.00 часов до 17.00 часов;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перерыв на обед с 13.00 часов до 14.00 часов (время местное).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Дата начала подачи предложений: 1 января года планируемого участия в программе.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Дата окончания подачи предложений: 15 февраля года планируемого участия в программе.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Контактный телефон: 49-37-75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2.6. После проверки полноты и правильности заполнения документов, представленных гражданами и организациями, сотрудник администрации сельского поселения регистрирует предложение в журнале поступающей корреспонденции. Каждому принятому предложению присваивается регистрационный номер.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2.7. Подателю предложения выдаётся расписка за подписью сотрудника администрации сельского поселения принявшего предложение с указанием регистрационного номера, даты и времени его принятия.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2.8. Граждане и организации несут все расходы, связанные с подготовкой и подачей предложений для рассмотрения общественной  комиссией.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Администрация сельского поселения, общественная комиссия не отвечают и не имеют обязательств по этим расходам независимо от результатов рассмотрения представленных предложений.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Порядок рассмотрения предложений граждан</w:t>
      </w:r>
    </w:p>
    <w:p>
      <w:pPr>
        <w:rPr>
          <w:lang w:val="en-US"/>
        </w:rPr>
      </w:pPr>
      <w:r>
        <w:rPr>
          <w:lang w:val="en-US"/>
        </w:rPr>
        <w:t>и организаций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3.1. Предложения граждан и организаций о включении общественной территории, подлежащей благоустройству в Программу рассматривает общественная комиссия, образованная администрацией сельского поселения.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3.2. Все принятые предложения граждан и организаций, администрация сельского поселения в срок до 01 марта текущего года передаёт в общественную комиссию на рассмотрение.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3.3. Секретарь общественной комиссии расписывается в журнале о получении предложений и дате их поступления из администрации сельского поселения.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3.4. Председатель общественной  комиссии в течение 5 (пяти) рабочих дней организует и проводит заседание общественной комиссии для рассмотрения предложений граждан и организаций.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3.5. Заседания общественной комиссии являются правомочными, если на них присутствует более 1/2 состава общественной комиссии.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3.6. Решения общественной  комиссии принимаются простым большинством голосов присутствующего состава общественной комиссии путем открытого голосования, при равенстве голосов, голос председателя общественной комиссии является решающим.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Решения общественной комиссии оформляются протоколом.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3.7. Общественная комиссия осуществляет следующие функции: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рассматривает предложения, представленные гражданами и организациями;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проводит индивидуальную оценку каждого представленного  предложения по балльной системе в соответствии с перечнем оцениваемых критериев (показателей);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не позднее следующего рабочего дня после дня подведения итогов заседания общественной комиссии, оформляет протокол, содержащий решение, принятое по итогам рассмотрения предложений граждан и организаций, подписанное общественной комиссией;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доводит до сведения граждан и организаций решения, принятые общественной комиссией, путём направления письменных сообщений, либо по электронной почте;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передаёт протокол с решением общественной комиссии в администрацию сельского поселения для принятия мер по включению отобранных общественных территорий в Программу.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3.8. При необходимости к работе общественной комиссией могут привлекаться соответствующие независимые специалисты.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Порядок оценки предложений граждан</w:t>
      </w:r>
    </w:p>
    <w:p>
      <w:pPr>
        <w:rPr>
          <w:lang w:val="en-US"/>
        </w:rPr>
      </w:pPr>
      <w:r>
        <w:rPr>
          <w:lang w:val="en-US"/>
        </w:rPr>
        <w:t>и организаций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4.1. Общественная комиссия рассматривает предложения граждан и организаций в последовательности, соответствующей присвоенной им нумерации, начиная с предложения с наименьшим регистрационным номером.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4.2. При рассмотрении представленных предложений не подлежат оценке и отклоняются комиссией предложения граждан и организаций не отвечающие требованиям пунктов 2.1.; 2.2.; 2.3. настоящего Порядка.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4.3. Отклонение предложений граждан и организаций по иным основаниям, кроме указанных случаев, не допускается;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4.4. Критерии (показатели) оценки предложений граждан и  организаций, а также баллы приведены в таблице.</w:t>
      </w:r>
    </w:p>
    <w:p>
      <w:pPr>
        <w:rPr/>
      </w:pPr>
    </w:p>
    <w:p>
      <w:pPr>
        <w:rPr/>
      </w:pPr>
      <w:r>
        <w:t>№ п/п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Наименование критериев (показателей)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Количество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балов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Степень посещаемости территории общего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пользования от сезона года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en-US"/>
        </w:rPr>
      </w:pPr>
      <w:r>
        <w:rPr>
          <w:lang w:val="en-US"/>
        </w:rPr>
        <w:t>- зависит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не зависит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Посещаемость территории общего пользования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гостями сельского поселения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en-US"/>
        </w:rPr>
      </w:pPr>
      <w:r>
        <w:rPr>
          <w:lang w:val="en-US"/>
        </w:rPr>
        <w:t>- редко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часто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4.5. Если два и более предложений граждан и организаций набирают одинаковое количество баллов, приоритет имеет предложение, зарегистрированное под меньшим номером, то есть поданное ранее других.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Приложение № 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к порядку представления, рассмотрения</w:t>
      </w:r>
    </w:p>
    <w:p>
      <w:pPr>
        <w:rPr/>
      </w:pPr>
    </w:p>
    <w:p>
      <w:pPr>
        <w:rPr/>
      </w:pPr>
      <w:r>
        <w:t xml:space="preserve"> и оценки предложений граждан и организаций</w:t>
      </w:r>
    </w:p>
    <w:p>
      <w:pPr>
        <w:rPr/>
      </w:pPr>
    </w:p>
    <w:p>
      <w:pPr>
        <w:rPr/>
      </w:pPr>
      <w:r>
        <w:t xml:space="preserve"> о включении в муниципальную программу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«Формирование современной городской среды</w:t>
      </w:r>
    </w:p>
    <w:p>
      <w:pPr>
        <w:rPr/>
      </w:pPr>
    </w:p>
    <w:p>
      <w:pPr>
        <w:rPr/>
      </w:pPr>
      <w:r>
        <w:t xml:space="preserve"> на территории Мирненского сельского поселения</w:t>
      </w:r>
    </w:p>
    <w:p>
      <w:pPr>
        <w:rPr/>
      </w:pPr>
    </w:p>
    <w:p>
      <w:pPr>
        <w:rPr/>
      </w:pPr>
      <w:r>
        <w:t xml:space="preserve"> Хабаровского муниципального района</w:t>
      </w:r>
    </w:p>
    <w:p>
      <w:pPr>
        <w:rPr/>
      </w:pPr>
    </w:p>
    <w:p>
      <w:pPr>
        <w:rPr/>
      </w:pPr>
      <w:r>
        <w:t xml:space="preserve"> Хабаровского края на 2018-2022 годы»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ФОРМА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 администрацию Мирненского</w:t>
      </w:r>
    </w:p>
    <w:p>
      <w:pPr>
        <w:rPr/>
      </w:pPr>
    </w:p>
    <w:p>
      <w:pPr>
        <w:rPr/>
      </w:pPr>
      <w:r>
        <w:t xml:space="preserve"> сельского поселения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от 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(Ф.И.О. или наименование организации)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проживающих (расположенных)</w:t>
      </w:r>
    </w:p>
    <w:p>
      <w:pPr>
        <w:rPr/>
      </w:pPr>
    </w:p>
    <w:p>
      <w:pPr>
        <w:rPr/>
      </w:pPr>
      <w:r>
        <w:t xml:space="preserve"> по адресу:___________________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ИНН/КПП 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 xml:space="preserve">(для юридических лиц)                  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Телефон 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Предложение граждан и организаций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Предлагаем включить в муниципальную программу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 с целью благоустройства в 20____ году общественную территорию ______________________________________________________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(наименование, адрес)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Опись документов, прикладываемых гражданами и организациями: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________________________________________________________________</w:t>
      </w:r>
    </w:p>
    <w:p>
      <w:pPr>
        <w:rPr>
          <w:lang w:val="en-US"/>
        </w:rPr>
      </w:pPr>
      <w:r>
        <w:rPr>
          <w:lang w:val="en-US"/>
        </w:rPr>
        <w:t>________________________________________________________________</w:t>
      </w:r>
    </w:p>
    <w:p>
      <w:pPr>
        <w:rPr>
          <w:lang w:val="en-US"/>
        </w:rPr>
      </w:pPr>
      <w:r>
        <w:rPr>
          <w:lang w:val="en-US"/>
        </w:rPr>
        <w:t>________________________________________________________________</w:t>
      </w:r>
    </w:p>
    <w:p>
      <w:pPr>
        <w:rPr>
          <w:lang w:val="en-US"/>
        </w:rPr>
      </w:pPr>
      <w:r>
        <w:rPr>
          <w:lang w:val="en-US"/>
        </w:rPr>
        <w:t>_______________ /______________________/ «___» __________ 20___ г.</w:t>
      </w:r>
    </w:p>
    <w:p>
      <w:pPr>
        <w:rPr/>
      </w:pPr>
    </w:p>
    <w:p>
      <w:pPr>
        <w:rPr/>
      </w:pPr>
      <w:r>
        <w:t xml:space="preserve">              (подпись)                                      (Ф.И.О.)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 /______________________/ «___» __________ 20___ г.</w:t>
      </w:r>
    </w:p>
    <w:p>
      <w:pPr>
        <w:rPr/>
      </w:pPr>
    </w:p>
    <w:p>
      <w:pPr>
        <w:rPr/>
      </w:pPr>
      <w:r>
        <w:t xml:space="preserve">               (подпись)                                     (Ф.И.О.)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 /______________________/ «___» __________ 20___ г.</w:t>
      </w:r>
    </w:p>
    <w:p>
      <w:pPr>
        <w:rPr/>
      </w:pPr>
    </w:p>
    <w:p>
      <w:pPr>
        <w:rPr/>
      </w:pPr>
      <w:r>
        <w:t xml:space="preserve">               (подпись)                                     (Ф.И.О.)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 /______________________/ «___» __________ 20___ г.</w:t>
      </w:r>
    </w:p>
    <w:p>
      <w:pPr>
        <w:rPr/>
      </w:pPr>
    </w:p>
    <w:p>
      <w:r>
        <w:t xml:space="preserve">              (подпись)                                       (Ф.И.О.)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