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Дата государственной регистрации в Управлении Министерства юстиции Российской Федерации по Хабаровскому краю и Еврейской автономной области 21.12.2021 № RU275173132021005.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СОВЕТ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МИРНЕНСКОГО 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РЕШЕНИЕ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11.11.2021 № 39-121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  </w:t>
      </w:r>
      <w:r>
        <w:rPr>
          <w:rFonts w:ascii="times"/>
          <w:color w:val="000000"/>
          <w:sz w:val="21"/>
          <w:rtl w:val="off"/>
          <w:lang w:val="en-US"/>
        </w:rPr>
        <w:t>О внесении изменений  в Устав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В связи с принятием Федерального закона от 11.06.2021 № 170-ФЗ «О внесении изменений в отдельные законодательные акты Российской Федерации в связи с принятием Федерального закона «О государственном контроле (надзоре) и муниципальном контроле в Российской Федерации»,</w:t>
      </w:r>
      <w:r>
        <w:rPr>
          <w:rFonts w:ascii="times"/>
          <w:color w:val="000000"/>
          <w:sz w:val="21"/>
          <w:rtl w:val="off"/>
          <w:lang w:val="en-US"/>
        </w:rPr>
        <w:t xml:space="preserve">  </w:t>
      </w:r>
      <w:r>
        <w:rPr>
          <w:rFonts w:ascii="times"/>
          <w:color w:val="000000"/>
          <w:sz w:val="21"/>
          <w:rtl w:val="off"/>
          <w:lang w:val="en-US"/>
        </w:rPr>
        <w:t>Федерального закона от 01.07.2021 № 289-ФЗ</w:t>
      </w:r>
      <w:r>
        <w:rPr>
          <w:rFonts w:ascii="times"/>
          <w:color w:val="000000"/>
          <w:sz w:val="21"/>
          <w:rtl w:val="off"/>
          <w:lang w:val="en-US"/>
        </w:rPr>
        <w:t xml:space="preserve">  </w:t>
      </w:r>
      <w:r>
        <w:rPr>
          <w:rFonts w:ascii="times"/>
          <w:color w:val="000000"/>
          <w:sz w:val="21"/>
          <w:rtl w:val="off"/>
          <w:lang w:val="en-US"/>
        </w:rPr>
        <w:t>«О внесении изменений в статью 28 Федерального закона «Об общих принципах организации местного самоуправления в Российской Федерации», Совет депутатов Мирненского сельского поселения Хабаровского муниципального района Хабаровского края,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РЕШИЛ: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 Внести в Устав Мирненского сельского поселения Хабаровского муниципального района Хабаровского края, следующие изменения: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1.1. Пункт 5 части 1 статьи 5 Устава изложить в новой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«5) дорожная деятельность в отношении автомобильных дорог местного значения в границах населенных пунктов поселений и обеспечения безопасности дорожного движения на них, включая создание и обеспечение функционирования парковой (парковочных мест), осуществление муниципального контроля на автомобильном транспорте, городском наземном электрическом транс порте и в дорожном хозяйстве в границах населенных пунктов поселения, организация дорожного движения,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Федерации;».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1.2. Пункт 15 части 1 статьи 5 Устава изложить в новой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«15) утверждение правил благоустройства территории поселения, осуществление муниципального контроля в сфере благоустройства, предметом которого является соблюдение правил благоустройства территории поселения, требований к обеспечению доступности для инвалидов объектов социальной, инженерной и транспортной инфраструктур и предоставляемых услуг, организация благоустройства территории поселения в соответствии с указанными правилами;».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1.3. Часть 2 статьи 6.1 Устава изложить в новой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«Организация и осуществление видов муниципального контроля регулируются Федеральным законом от 31.07.2020 № 248-ФЗ «О государственном контроле (надзоре) и муниципальном контроле в Российской Федерации».».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1.4. Часть 7 статьи 13 Устава изложить в новой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«7. 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строительства,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деятельности.».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2. Настоящее решение вступает в силу после его государственной регистрации в Управлении Министерства юстиции Российской Федерации по</w:t>
      </w:r>
      <w:r>
        <w:rPr>
          <w:rFonts w:ascii="times"/>
          <w:color w:val="000000"/>
          <w:sz w:val="21"/>
          <w:rtl w:val="off"/>
          <w:lang w:val="en-US"/>
        </w:rPr>
        <w:t xml:space="preserve"> Хабаровскому краю и Еврейской автономной области и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Председатель Совета депутатов</w:t>
      </w:r>
      <w:r>
        <w:rPr>
          <w:rFonts w:ascii="times"/>
          <w:color w:val="000000"/>
          <w:sz w:val="21"/>
          <w:rtl w:val="off"/>
          <w:lang w:val="en-US"/>
        </w:rPr>
        <w:t xml:space="preserve">          </w:t>
      </w:r>
      <w:r>
        <w:rPr>
          <w:rFonts w:ascii="times"/>
          <w:color w:val="000000"/>
          <w:sz w:val="21"/>
          <w:rtl w:val="off"/>
          <w:lang w:val="en-US"/>
        </w:rPr>
        <w:t>О.А. Баглай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"/>
          <w:color w:val="000000"/>
          <w:sz w:val="21"/>
          <w:rtl w:val="off"/>
          <w:lang w:val="en-US"/>
        </w:rPr>
        <w:t xml:space="preserve">    </w:t>
      </w:r>
      <w:r>
        <w:rPr>
          <w:rFonts w:ascii="times"/>
          <w:color w:val="000000"/>
          <w:sz w:val="21"/>
          <w:rtl w:val="off"/>
          <w:lang w:val="en-US"/>
        </w:rPr>
        <w:t>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30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latoweb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  <w:r>
        <w:rPr>
          <w:rFonts w:ascii="Segoe UI"/>
          <w:color w:val="000000"/>
          <w:sz w:val="18"/>
          <w:lang w:val="en-US"/>
        </w:rPr>
        <w:br w:type="textWrapping"/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