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27.11.2017 № 97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предоставления грантов из местного бюджета на реализацию проектов по развитию территориального общественного самоуправления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пунктом 7 статьи 78 Бюджетного кодекса Российской Федерации, постановлением Правительства Хабаровского края от 24 июня 2016 года № 199-пр «Об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администрация  Мирненского сельского поселения Хабаровского муниципаль6ного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Предоставлять физическим лицам гранты из местного бюджета на реализацию проектов по развитию территориального общественного самоуправления в соответствии с Порядком 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 утвержденным настоящим постановлением.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прилагаемый Порядок 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от 28.11.2017 № 97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разработан в соответствии с пунктом 7  статьи 78 Бюджетного кодекса РФ, Положением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утвержденным постановлением Правительства Хабаровского края от 24.06.2014 № 199-пр, и устанавливает порядок определения объема и условий предоставления физическим лицам грантов в форме субсидий из местного бюджета на реализацию проектов территориального общественного самоуправления (далее – иные межбюджетные трансферты,  Положение о предоставлении грантов местным бюджетам, Гранты и ТОС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Источником финансового обеспечения Грантов являются иные межбюджетные трансферты, предоставленные из краевого бюджета в порядке, предусмотренном Положением о предоставлении грантов местным бюджетам.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Гранты предоставляются администрацией Мирненского сельского поселения Хабаровского муниципального района Хабаровского края (далее также – Главный распорядитель).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Гранты носят целевой характер и не могут быть использованы на другие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Гранты предоставляются физическим лицам, уполномоченным ТОС в установленном порядке на получение средств Гранта (председатели ТОС, руководители органов ТОС), и действующим в интересах соответствующего ТОС, созданного в установленном законодательстве порядке на территории Мирненского сельского поселения, в целях поддержки проектов по развитию ТОС, включенных в распоряжение Правительства края о предоставлении грантов в форме иных межбюджетных трансфертов из краевого бюджета бюджетам муниципальных образований края, по результатам конкурса проектов ТОС в соответствии с Положением о предоставлении грантов местным бюджетам (далее также – Получатель Гранта, проект ТОС, распоряжение Правительства края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Условия, порядок предоставления Грантов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Гранты предоставляются на основании договора о предоставлении Гранта, заключаемого по типовой форме, установленной Главным распорядителем, между Главным распорядителем и Получателем субсидии (далее – договор), обязательными положениями которого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целевое назначение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размер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значения показателей результативности использования Гранта и обязательство Получателя Гранта по их достижению;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случаи возврата в местный бюджет остатка Гранта, неиспользованного в сроки реализации проекта ТОС (далее – остаток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обязательство о представлении отчета о достижении значений показателей результативности использования Гранта и отчета об использовании Гранта и реализации проекта ТОС по формам, установленным Главным распорядителем, в сроки, установленные пунктом 2.5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согласие Получателя Гранта на осуществление Главным распорядителем, органами государственного финансового контроля края, муниципального финансового контроля проверок соблюдения Получателями Гранта условий, целей и порядка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запрет приобретения за счет полученного Гранта иностранной валюты.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Для предоставления Гранта Главный распорядитель не позднее 20 рабочих дней со дня поступления в местный бюджет иных межбюджетных трансфертов размещает на сайте администрации Мирненского сельского поселения (далее – официальный сайт):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извещение с указанием сроков приема заявления и документов на предоставление Гранта (далее – извещение);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копию распоряжения Правительства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список проектов ТОС, на реализацию которых предоставлены гранты из краевого бюджета и объемы указанных грантов, предусмотренные распоряжением Правительства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Гранта предоставляет Главному распорядителю в срок, указанный в извещении: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заявление о предоставлении Гранта с указанием счета Получателя Гранта, открытого в установленном законодательстве порядке, или счета (счетов) поставщиков (подрядчиков) работ, услуг, привлекаемых для реализации проектов ТОС, в случае если средства Гранта необходимо перечислять указанным поставщикам (подрядчикам) работ, услуг, привлекаемых для реализации проектов ТОС, наименования проекта ТОС, ожидаемых результатов от реализации проекта ТОС, предусмотренных проектом ТОС, на который запрашивается Грант;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документ, подтверждающий полномочия Получателя Гранта (доверенность, выписка из решения общего собрания ТОС,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гарантийное письмо о согласии Получателя Гранта на осуществление Главным распорядителем и органами государственного финансового контроля края, муниципального финансового контроля проверок соблюдения получателем субсидии условий, целей и порядка предоставления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могут быть предусмотрены иные документы, необходимые для принятия решения о предоставлении субсидий 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Документы, указанные в настоящем пункте, должны быть подписаны Получателем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2.3. Главный распорядитель в течение пяти рабочих дней со дня окончания срока приема документов, указанного в извещении, рассматривает документы, представленные Получателем Гранта в соответствии с пунктом 2.2 настоящего Порядка, и по результатам их рассмотрения: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случае отсутствия оснований для отказа в предоставлении Гранта, предусмотренных абзацами вторым-шестым пункта 2.3.1 настоящего Порядка, принимает решение о предоставлении Гранта и направляет копию договора, а также размещает на официальном сайте Главного распорядителя информацию о принятии указанного решения и направлении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случае наличия одного или нескольких оснований для отказа в предоставлении Гранта, предусмотренных абзацами вторым-шестым пункта 2.3.1 настоящего Порядка, принимает решение об отказе в предоставлении Гранта и направляет письменное уведомление об отказе в предоставлении Гранта с обоснованием причины принятия такого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Основаниями для отказа в предоставлении Гранта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отсутствие проекта ТОС, на который запрашивается Грант, в распоряжении Правительства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несоответствие представленных Получателем Гранта документов требованиям, определенным пунктом 2.2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представление документов не в полном объеме, указанном в пункте 2.2 настоящего Порядка и (или) недостоверных сведений (информации) в указанных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несоблюдение условий предоставления Гранта, установленных абзацем шестым пункта 2.4 настоящего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несоблюдение срока представления Получателем Гранта заявления и документов, указанного в извещении;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непоступление в адрес Главного распорядителя в срок, установленный абзацем первым пункта 2.3.3 настоящего Порядка, договора подписанного Получателем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Получатель Гранта в течение 5 рабочих дней со дня получения договора подписывает его со своей стороны и предоставляет Главному распорядителю.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поступления Главному распорядителю в срок, установленный абзацем первым настоящего пункта, договора подписанного Получателем субсидии, Главный распорядитель в течение 10 рабочих дней со дня поступления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подписывает договор со своей стороны и направляет один экземпляр Получателю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перечисляет Грант на счет (счета), указанные в заявлении (в случае необходимости перечисления средств Гранта на счета поставщиков (подрядчиков) работ, услуг, привлекаемых для реализации проектов ТОС, перечисление Гранта осуществляется в порядке, предусмотренном абзацами шестым – седьмым настоящего подпункта).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непоступления договора в срок, установленный абзацем первым настоящего пункта, в течение двух рабочих дней по окончании указанного срока на основании абзаца седьмого подпункта 2.3.1 настоящего пункта принимает решение об отказе в предоставлении Гранта и направляет письменное уведомление об отказе в предоставлении Гранта с обоснованием причины принятия такого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необходимости перечисления средств Гранта на счета поставщиков (подрядчиков) работ, услуг, привлекаемых для реализации проектов ТОС, Получатель Гранта предоставляет Главному распорядителю договоры купли-продажи (поставки, оказания услуг), платежные документы, товарные накладные, универсальные передаточные документы, акты приема-передачи, акты о приемке выполненных работ (оказанных услуг), иные первичные учетные документы, подтверждающие выполнение работ, оказание услуг поставщиками (подрядчиками), привлеченными к реализации проектов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Перечисление средств Гранта осуществляется в течение 10 рабочих дней с даты предоставления Главному распорядителю документов, указанных в абзаце шестом настоящего подпункта, в пределах общей суммы Гранта, причитающейся конкретному Получателю Гранта.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2.3.4. Размер Гранта, предоставляемый Получателю Гранта в соответствии с Порядком, определяется в размере объема гранта на реализацию проекта ТОС, предусмотренного в распоряжении Правительства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Условия предоставления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принятие Главным распорядителем решения о предоставлении Гранта в отношении Получателя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заключение соглашения между Главным распорядителем и Получателем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достижение значений показателей результативности использования Грантов, установленных договором в соответствии с результатами, ожидаемыми от реализации проекта ТОС, указанными в проекте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предоставление отчетов о реализации проектов ТОС, о достижении значений показателей результативности использования Гранта, по формам, установленных Главным распорядителем в сроки, указанные в пункте 2.5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согласие Получателя Гранта на осуществление Главным распорядителем и органами государственного финансового контроля края, органом муниципального финансового контроля проверок соблюдения Получателем Гранта условий, целей и порядка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запрет приобретения за счет полученных средств Гранта иностранной валюты.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могут быть указаны иные условия в случае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Получатель Гранта предоставляет Главному распорядителю отчет о достижении значений показателей использования Гранта, установленных договором, и отчет об использовании Гранта и реализации проекта ТОС – ежеквартально не позднее 01 числа месяца, следующего за отчетным кварталом; ежегодно не позднее 11 января года, следующего за отчетным.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отчету об использовании Гранта и реализации проекта ТОС прилагается пояснительная записка о реализации проекта ТОС и фотоматериалы, а также копии всех первичных учетных (например:  договоры купли-продажи (поставки, оказания услуг), платежные документы, товарные накладные, универсальные передаточные документы, акты приема-передачи, расчетные ведомости по заработной плате, акты о приемке выполненных работ (оказанных услуг), иные первичные учетные документы), заверенные подписью Получателя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Показатели результативности использования Гранта устанавливаются в соответствии с ожидаемыми результатами от реализации проекта ТОС, указанными в проекте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результативности использования Гранта осуществляется Главным распорядителем на основании сравнения установленных договором и фактически достигнутых значений показателей результативности использования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возврата Гранта в случае нарушения условий, целей, и порядка его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В случае нарушения условий, целей и порядка предоставления Гранта Получателем Гранта Грант подлежит возврату в местный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В случае выявления Главным распорядителем фактов нарушения Получателем Гранта условий, целей и порядка предоставления Гранта Главный распорядитель в течение десяти рабочих дней со дня выявления указанных фактов составляет акт о выявленных нарушениях (далее – Акт), в котором указывает выявленные нарушения, сроки их устранения, и в течение пяти рабочих дней со дня составления Акта направляет его Получателю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В случае неустранения Получателем Гранта нарушений в сроки, указанные в Акте, Главный распорядитель в течение семи рабочих дней со дня истечения сроков, указанных в Акте, выставляет Получателю Гранта письменное требование о возврате предоставленного Гранта (далее – требование).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Получатель Гранта обязан осуществить возврат предоставленного Гранта в местный бюджет в течение десяти рабочих дней со дня получения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В случае невозврата Получателем Гранта предоставленного Гранта в установленный требованием срок, Главный распорядитель в течение трех месяцев обращается в суд о взыскании средств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В случае если Получателем Гранта по итогам реализации проекта ТОС не достигнуты значения показателей результативности использования Гранта, установленные договором, объем Гранта, подлежащий возврату в местный бюджет, в срок до 15 числа месяца, следующего за кварталом, в котором окончена реализация проекта  (Vвозврата),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Vвозврата = VГранта x k x m / n,</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VГранта – размер субсидии, предоставленной Получателю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k – коэффициент возврата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m – количество показателей результативности использования Гранта, по которым не достигнуты значения показателей результативности использования Гранта, установленные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n – общее количество показателей результативности использования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Коэффициент возврата Гранта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Di – индекс, отражающий уровень недостижения значения i-го показателя результативности использования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Индекс, отражающий уровень недостижения i-го показателя результативности использования Гранта, определяется: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для показателей результативности использования Гранта, по которым большее значение фактически достигнутого значения отражает большую эффективность использования Гранта,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Di = 1 - Ti / Si,</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Ti – фактически достигнутое значение i-го показателя результативности использования Гранта на отчетную дату;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Si – плановое значение i-го показателя результативности использования Гранта, установленное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для показателей результативности использования Гранта, по которым большее значение фактически достигнутого значения отражает меньшую эффективность использования Гранта,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Di = 1 - Si / Ti.</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В случае неисполнения Получателем Гранта обязанности по возврату Гранта в срок, установленный пунктом 3.6 настоящего Порядка, Главный распорядитель выставляет письменное требование о возврате в местный бюджет объема Гранта, определенного в соответствии с пунктом 3.6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Гранта в течение 10 рабочих дней со дня получения письменного требования о возврате в местный бюджет объема Гранта, подлежащего возврату, перечисляет его в местный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В случае неперечисления в местный бюджет Получателем Гранта объема Гранта, подлежащего возврату, в срок, установленный абзацем вторым пункта 3.9, Главный распорядитель в трехмесячный срок со дня окончания указанного срока обращается в суд с требованием о взыскании указанных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возврата остатка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Остаток Гранта подлежит возврату Получателем Гранта в местный бюджет не позднее десяти рабочих дней после окончания срока реализации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В случае неисполнения Получателем Гранта обязанности по возврату остатка Гранта в срок, установленный пунктом 4.1 настоящего Порядка, Главный распорядитель в течение десяти рабочих дней со дня установления факта неисполнения Получателем Гранта обязанности по возврату остатка Гранта выставляет письменное требование о возврате в местный бюджет указанного остатка.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Получатель Гранта в течение десяти рабочих дней со дня получения требования о возврате в местный бюджет остатка Гранта перечисляет остаток субсидии в местный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В случае неперечисления в местный бюджет Получателем Гранта остатка Гранта в срок, установленный пунктом 4.3 настоящего Порядка, Главный распорядитель в трехмесячный срок со дня окончания указанного срока обращается в суд с требованием о взыскании указанных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Положение о проверке соблюдения Получателем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условий, целей и порядка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Главный распорядитель обеспечивает соблюдение Получателями Гранта условий, целей и порядка предоставления субсидий.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Главный распорядитель, органы государственного финансового контроля края, органы муниципального финансового контроля осуществляют обязательную проверку соблюдения Получателями Гранта условий, целей и порядка предоставления Гранта в соответствии с нормативными актами Российской Федерации, Хабаровского края 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