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Ответственность за незаконный ввоз на территорию России наркотических средств и сильнодействующих веществ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Анализ деятельности правоохранительных органов по выявления и пресечения преступлений свидетельствует, что в настоящее время зафиксирован значительный рост преступности, связанной с незаконным оборотом наркотических средств, а именно путем незаконного ввоза на территорию страны.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Незаконный оборот наркотических средств, психотропных веществ, а также их прекурсоров в Российской Федерации запрещен.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Распространенными способами поставки наркотических средств и сильнодействующих веществ на территорию России являются контрабанда (то есть перемещение через таможенную границу государства помимо или с сокрытием от таможенного контроля, либо с обманным использованием документов или средств таможенной идентификации, либо сопряженное с недекларированием или недостоверным декларированием запрещенных веществ, средств) и международные почтовые отправления.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 совершение указанной преступной деятельности Уголовным кодексом Российской Федерации предусмотрена ответственность.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Так, за контрабанду наркотических и сильнодействующих веществ предусмотрена уголовная ответственность по ст. 229.1 Уголовного кодекса Российской Федерации.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 незаконную пересылку наркотических средств, сильнодействующих веществ, путем международного почтового отправления с незаконным перемещением через таможенную границу Российской Федерации предусмотрена уголовная ответственность по ст. ст. 228.1 и 229.1 УК РФ.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Максимальное наказание за совершенное указанных преступлений предусмотрено в виде лишения свободы на срок до двадцати лет или пожизненное лишение свободы.</w:t>
      </w:r>
    </w:p>
    <w:p>
      <w:pPr>
        <w:rPr/>
      </w:pPr>
    </w:p>
    <w:p>
      <w:r>
        <w:rPr>
          <w:lang w:val="ru-RU"/>
        </w:rPr>
        <w:t>При этом следует отметить, что получатель почтового отправления, содержащего наркотические средства или иные сильнодействующие вещества также, как и другие соучастники преступления, подлежит уголовной ответственности.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