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24.04.2020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Положения об оплате труда специалиста по военно-учетной работе Мирненского сельского поселения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05.08.2008 г. № 583 «О введении новых систем оплаты труда работников федеральных бюджетных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учреждений», Приказом Министра обороны от 10.11.2008 г. № 555 «О мерах по реализации в Вооруженных Силах Российской Федерации», Совет депутатов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Положение об оплате труда специалиста по военно-учетной работе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Настоящее постановление опубликовать в Информационном бюллетене и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Настоящее постановление вступает в силу после его официального опубликования и распространяется на правоотношения, возникшие с 1 марта 2020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 администрации Мирненского сельского поселения от 24.04.2020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 оплате труда специалиста по военно-учетной работе осуществляющего государственные полномочия по первичному воинскому учету Мирненского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Определить, что денежное содержание специалисту по военно-учетной работе осуществляющего государственные полномочия по первичному воинскому учету Мирненского сельского поселения состоит из месячного оклада (далее должностной оклад), приравненного к должности специалиста военного комиссариата муниципального типа 3, разряда - помощника начальника отделения, а также ежемесячных и иных дополнительных выплат стимулирующего и компенсационного характера (далее - дополнительные выплаты).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Установить, что к дополнительным выплатам для специалиста по военно-учетной работе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ежемесячная надбавка к должностному окладу за выслугу лет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 года до 5 лет - 10 процентов должностного оклада,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5 до 10 лет - 15 процентов должностного оклада,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10 и выше - 20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ежемесячная надбавка к должностному окладу за особые условия, напряженность, специальный режим работы - от 50 до 100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районный коэффициент (РК) в размере 20% от фактических начислений;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процентная надбавка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30%;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материальная помощь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за счет средств фонда оплаты труда выплачивается работникам в течении календарного года по личному заявлению работника в размере 2-х должностных окладов в год на основании правого акта работодателя. Работникам, вновь принятым на работу в текущем году, материальная помощь выплачивается пропорционально отработанного времени. При увольнении в связи с выходом на пенсию, инвалидностью, материальная помощь выплачивается в полном объеме. В случае смерти работника и если материальная помощь не была выплачена работнику в текущем году, то материальная помощь выплачивается его близким родственникам в полном объеме.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Материальная помощь увеличивается на районный коэффициент (20%) и величину соответствующей процентной надбавки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(30%), в соответствии с законом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2.6. в конце календарного года работнику ВУС может быть выплачена премия по итогам года в размере двух окладов за успешное и добросовестное выполнение должностных обязанностей по осуществлению государственных полномочий по первичному воинскому учету, новаторство в труде, квалифицированное выполнение особо важных заданий и других достижений по решению вопросов местного значения. Данная выплата увеличивается на районный коэффициент (20%) и величину соответствующей процентной надбавки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(30%), в соответствии с законом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Размеры должностного оклада специалиста ВУС увеличиваются (индексируются) с учетом уровня инфляции (потребительских цен) по краю в соответствии с законодательством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В соответствии с Трудовым кодексом Российской Федерации предоставляется ежегодный оплачиваемый отпуск в количестве 28 календарных дней, дополнительный отпуск предоставляется за проживание в южных районах Дальнего Востока в количестве 8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