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Ответственность за предоставление своих личных документов иным лицам для использования в целях регистрации юридических лиц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30 марта 2015 года принят Федеральный закон № 67-ФЗ «О внесении изменений в отдельные законодательные акты Российской Федерации в части обеспечения достоверности сведений, представляемых при государственной регистрации юридических лиц и индивидуальных предпринимателей», предусматривающий различные изменения, связанные, в том числе, с ответственностью за предоставление своих личных документов иным лицам для использования в целях регистрации юридических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Учредителями или директорами подставных фирм становятся как лица, которые не подозревают о своем участии в этих фирмах, так и граждане, которые совершают указанное преступление осознанно.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В связи с поправками такие учредители и директора теперь могут быть признаны подставными лицами.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Уголовная ответственность за незаконное создание организаций через подставных лиц была предусмотрена и прежде, однако уточнено понятие подставного лица.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Под подставными лицами в настоящее время понимаются: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•</w:t>
      </w:r>
      <w:r>
        <w:rPr>
          <w:rFonts w:ascii="times"/>
          <w:color w:val="000000"/>
          <w:sz w:val="18"/>
          <w:rtl w:val="off"/>
          <w:lang w:val="en-US"/>
        </w:rPr>
        <w:t>лица, являющиеся учредителями (участниками) организации или органами управления организации, данные о которых были внесены в ЕГРЮЛ путем введения в их заблуждение либо без их ведома;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•</w:t>
      </w:r>
      <w:r>
        <w:rPr>
          <w:rFonts w:ascii="times"/>
          <w:color w:val="000000"/>
          <w:sz w:val="18"/>
          <w:rtl w:val="off"/>
          <w:lang w:val="en-US"/>
        </w:rPr>
        <w:t>лица, которые являются органами управления организации, у которых отсутствует цель управления организацией.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случае, если лицо будет признано подставным, то оно подлежит уголовной ответственности по ст. 173.2 Уголовного кодекса, наказание по которой предусматривает денежный штраф от 100 – 300 тыс. рублей, обязательные работы на срок до 240 часов, исправительные работы сроком до 2 лет.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