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10.05.2017 № 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Об утверждении решения об условиях приватизации муниципального имущес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