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01.02.2023 № 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номером: 27:17:0329201:458, расположенному Хабаровский край, р-н Хабаровский, следующий адрес: Российская Федерация, Хабаровский край, Хабаровский муниципальный район, Мирненское сельское поселение, село Мирное, территория «Водолей», улица Амурская, участок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 27:17:0329201:6335, расположенному на земельном участке с кадастровым номером: 27:17:0329201:458, следующий адрес: Российская Федерация, Хабаровский край, Хабаровский муниципальный район, Мирненское сельское поселение, село Мирное, улица Амурская, дом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