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docprops/core.xml" ContentType="application/vnd.openxmlformats-package.core-properties+xml"/>
  <Override PartName="/word/settings.xml" ContentType="application/vnd.openxmlformats-officedocument.wordprocessingml.setting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="http://schemas.openxmlformats.org/wordprocessingml/2006/main" xmlns:a="http://schemas.openxmlformats.org/drawingml/2006/main" xmlns:wps="http://schemas.microsoft.com/office/word/2010/wordprocessingShape" xmlns:wpg="http://schemas.microsoft.com/office/word/2010/wordprocessingGroup" xmlns:wp14="http://schemas.microsoft.com/office/word/2010/wordprocessingDrawing" xmlns:w14="http://schemas.microsoft.com/office/word/2010/wordml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ne="http://schemas.microsoft.com/office/word/2006/wordml" xmlns:wpi="http://schemas.microsoft.com/office/word/2010/wordprocessingInk" xmlns:aink="http://schemas.microsoft.com/office/drawing/2016/ink" xmlns:dgm="http://schemas.openxmlformats.org/drawingml/2006/diagram">
  <w:body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150" w:line="240" w:lineRule="auto"/>
        <w:ind w:left="0" w:right="0" w:firstLine="0"/>
        <w:jc w:val="center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b/>
          <w:color w:val="000000"/>
          <w:sz w:val="21"/>
          <w:rtl w:val="off"/>
          <w:lang w:val="en-US"/>
        </w:rPr>
        <w:t xml:space="preserve">ОКРУЖНАЯ ИЗБИРАТЕЛЬНАЯ КОМИССИЯ МНОГОМАНДАТНОГО (ДЕСЯТИМАНДАТНОГО) ИЗБИРАТЕЛЬНОГО ОКРУГА № 1 МИРНЕНСКОГО СЕЛЬСКОГО ПОСЕЛЕНИЯ ХАБАРОВСКОГО МУНИЦИПАЛЬНОГО РАЙОНА 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center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b/>
          <w:color w:val="000000"/>
          <w:sz w:val="21"/>
          <w:rtl w:val="off"/>
          <w:lang w:val="en-US"/>
        </w:rPr>
        <w:t>ПОСТАНОВЛЕНИЕ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left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color w:val="000000"/>
          <w:sz w:val="21"/>
          <w:rtl w:val="off"/>
          <w:lang w:val="en-US"/>
        </w:rPr>
        <w:t xml:space="preserve"> «05» августа 2022 года</w:t>
      </w:r>
      <w:r>
        <w:rPr>
          <w:rFonts w:ascii="times new roman"/>
          <w:color w:val="000000"/>
          <w:sz w:val="21"/>
          <w:rtl w:val="off"/>
          <w:lang w:val="en-US"/>
        </w:rPr>
        <w:t xml:space="preserve">                                                                            </w:t>
      </w:r>
      <w:r>
        <w:rPr>
          <w:rFonts w:ascii="times new roman"/>
          <w:color w:val="000000"/>
          <w:sz w:val="21"/>
          <w:rtl w:val="off"/>
          <w:lang w:val="en-US"/>
        </w:rPr>
        <w:t>№ 23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center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color w:val="000000"/>
          <w:sz w:val="21"/>
          <w:u w:val="single"/>
          <w:rtl w:val="off"/>
          <w:lang w:val="en-US"/>
        </w:rPr>
        <w:t>с. Мирное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center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b/>
          <w:color w:val="000000"/>
          <w:sz w:val="21"/>
          <w:rtl w:val="off"/>
          <w:lang w:val="en-US"/>
        </w:rPr>
        <w:t>О регистрации Горюнова Андрея Федоровича кандидатом на должность депутата Совета депутатов Мирненского сельского поселения Хабаровского муниципального района Хабаровского края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both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color w:val="000000"/>
          <w:sz w:val="21"/>
          <w:rtl w:val="off"/>
          <w:lang w:val="en-US"/>
        </w:rPr>
        <w:t>Проверив соответствие порядка выдвижения в порядке самовыдвижения</w:t>
      </w:r>
      <w:r>
        <w:rPr>
          <w:rFonts w:ascii="times new roman"/>
          <w:color w:val="000000"/>
          <w:sz w:val="21"/>
          <w:rtl w:val="off"/>
          <w:lang w:val="en-US"/>
        </w:rPr>
        <w:t xml:space="preserve"> </w:t>
      </w:r>
      <w:r>
        <w:rPr>
          <w:rFonts w:ascii="times new roman"/>
          <w:b/>
          <w:color w:val="000000"/>
          <w:sz w:val="21"/>
          <w:rtl w:val="off"/>
          <w:lang w:val="en-US"/>
        </w:rPr>
        <w:t xml:space="preserve">Горюнова Андрея Федоровича </w:t>
      </w:r>
      <w:r>
        <w:rPr>
          <w:rFonts w:ascii="times new roman"/>
          <w:color w:val="000000"/>
          <w:sz w:val="21"/>
          <w:rtl w:val="off"/>
          <w:lang w:val="en-US"/>
        </w:rPr>
        <w:t>требованиям Федерального закона</w:t>
      </w:r>
      <w:r>
        <w:rPr>
          <w:rFonts w:ascii="times new roman"/>
          <w:color w:val="000000"/>
          <w:sz w:val="21"/>
          <w:rtl w:val="off"/>
          <w:lang w:val="en-US"/>
        </w:rPr>
        <w:t xml:space="preserve">  </w:t>
      </w:r>
      <w:r>
        <w:rPr>
          <w:rFonts w:ascii="times new roman"/>
          <w:color w:val="000000"/>
          <w:sz w:val="21"/>
          <w:rtl w:val="off"/>
          <w:lang w:val="en-US"/>
        </w:rPr>
        <w:t>от 12 июня 2002 года № 67-ФЗ «Об основных гарантиях прав и права на участие в референдуме граждан Российской Федерации» (далее – Федеральный закон) и Избирательного кодекса Хабаровского края (далее - Кодекс), необходимые для выдвижения и регистрации кандидата документы, избирательная комиссия Мирненского сельского поселения Хабаровского муниципального района Хабаровского края (далее–Избирательная комиссия) установила следующее.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both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color w:val="000000"/>
          <w:sz w:val="21"/>
          <w:rtl w:val="off"/>
          <w:lang w:val="en-US"/>
        </w:rPr>
        <w:t xml:space="preserve">Порядок выдвижения кандидата на должность депутата Совета депутатов Мирненского сельского поселения Хабаровского муниципального района Хабаровского края, документы, представленные для выдвижения и регистрации Горюнова Андрея Федоровича, выдвинутого в порядке самовыдвижения, соответствуют требованиям статей 33, 34 и 38 Федерального закона и статей 43, 48 Кодекса. 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both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color w:val="000000"/>
          <w:sz w:val="21"/>
          <w:rtl w:val="off"/>
          <w:lang w:val="en-US"/>
        </w:rPr>
        <w:t>Документы для выдвижения предоставлены в Избирательную комиссию кандидатом Горюновым Андреем Федоровичем 27 июля 2022 года, документы на регистрацию 27 июля 2022 года, в сроки, установленные Кодексом.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both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color w:val="000000"/>
          <w:sz w:val="21"/>
          <w:rtl w:val="off"/>
          <w:lang w:val="en-US"/>
        </w:rPr>
        <w:t xml:space="preserve">С учетом изложенного, руководствуясь статьями 25 и 38 Федерального закона от 12 июня 2002 года № 67-ФЗ «Об основных гарантиях избирательных прав и права на участие в референдуме» и статьями 29, 43,48 и 50 Избирательного кодекса Хабаровского края, избирательная комиссия 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both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color w:val="000000"/>
          <w:sz w:val="21"/>
          <w:rtl w:val="off"/>
          <w:lang w:val="en-US"/>
        </w:rPr>
        <w:t>постановляет: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both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color w:val="000000"/>
          <w:sz w:val="21"/>
          <w:rtl w:val="off"/>
          <w:lang w:val="en-US"/>
        </w:rPr>
        <w:t>1. Зарегистрировать</w:t>
      </w:r>
      <w:r>
        <w:rPr>
          <w:rFonts w:ascii="times new roman"/>
          <w:color w:val="000000"/>
          <w:sz w:val="21"/>
          <w:rtl w:val="off"/>
          <w:lang w:val="en-US"/>
        </w:rPr>
        <w:t xml:space="preserve"> </w:t>
      </w:r>
      <w:r>
        <w:rPr>
          <w:rFonts w:ascii="times new roman"/>
          <w:b/>
          <w:color w:val="000000"/>
          <w:sz w:val="21"/>
          <w:rtl w:val="off"/>
          <w:lang w:val="en-US"/>
        </w:rPr>
        <w:t>Горюнова Андрея Федоровича</w:t>
      </w:r>
      <w:r>
        <w:rPr>
          <w:rFonts w:ascii="times new roman"/>
          <w:color w:val="000000"/>
          <w:sz w:val="21"/>
          <w:rtl w:val="off"/>
          <w:lang w:val="en-US"/>
        </w:rPr>
        <w:t>, 1969 года рождения, выдвинутого в порядке самовыдвижения, кандидатом на должность депутата Совета депутатов Мирненского сельского поселения Хабаровского муниципального района Хабаровского края «05» августа 2022 года в 16 часов 10 минут.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both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color w:val="000000"/>
          <w:sz w:val="21"/>
          <w:rtl w:val="off"/>
          <w:lang w:val="en-US"/>
        </w:rPr>
        <w:t>2. Выдать Горюнову Андрею Федоровичу удостоверение о регистрации установленного образца.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both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color w:val="000000"/>
          <w:sz w:val="21"/>
          <w:rtl w:val="off"/>
          <w:lang w:val="en-US"/>
        </w:rPr>
        <w:t>3. Направить настоящее постановление в Территориальную избирательную комиссию Хабаровского района для сведения.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both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color w:val="000000"/>
          <w:sz w:val="21"/>
          <w:rtl w:val="off"/>
          <w:lang w:val="en-US"/>
        </w:rPr>
        <w:t>4. Разместить настоящее постановление на сайте администрации Мирненского сельского поселения Хабаровского муниципального района Хабаровского края и в Информационном бюллетене Мирненского сельского поселения Хабаровского муниципального района Хабаровского края.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both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color w:val="000000"/>
          <w:sz w:val="21"/>
          <w:rtl w:val="off"/>
          <w:lang w:val="en-US"/>
        </w:rPr>
        <w:t>5. Контроль за выполнением настоящего постановления</w:t>
      </w:r>
      <w:r>
        <w:rPr>
          <w:rFonts w:ascii="times new roman"/>
          <w:color w:val="000000"/>
          <w:sz w:val="21"/>
          <w:rtl w:val="off"/>
          <w:lang w:val="en-US"/>
        </w:rPr>
        <w:t xml:space="preserve"> возложить на председателя избирательной комиссии Чащину С.Г</w:t>
      </w:r>
      <w:r>
        <w:rPr>
          <w:rFonts w:ascii="times new roman"/>
          <w:color w:val="000000"/>
          <w:sz w:val="21"/>
          <w:rtl w:val="off"/>
          <w:lang w:val="en-US"/>
        </w:rPr>
        <w:t>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both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color w:val="000000"/>
          <w:sz w:val="21"/>
          <w:rtl w:val="off"/>
          <w:lang w:val="en-US"/>
        </w:rPr>
        <w:t>Председатель Комиссии</w:t>
      </w:r>
      <w:r>
        <w:rPr>
          <w:rFonts w:ascii="times new roman"/>
          <w:color w:val="000000"/>
          <w:sz w:val="21"/>
          <w:rtl w:val="off"/>
          <w:lang w:val="en-US"/>
        </w:rPr>
        <w:t xml:space="preserve">                                                              </w:t>
      </w:r>
      <w:r>
        <w:rPr>
          <w:rFonts w:ascii="times new roman"/>
          <w:color w:val="000000"/>
          <w:sz w:val="21"/>
          <w:rtl w:val="off"/>
          <w:lang w:val="en-US"/>
        </w:rPr>
        <w:t>С.Г. Чащина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both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color w:val="000000"/>
          <w:sz w:val="21"/>
          <w:rtl w:val="off"/>
          <w:lang w:val="en-US"/>
        </w:rPr>
        <w:t>Секретарь комиссии</w:t>
      </w:r>
      <w:r>
        <w:rPr>
          <w:rFonts w:ascii="times new roman"/>
          <w:color w:val="000000"/>
          <w:sz w:val="21"/>
          <w:rtl w:val="off"/>
          <w:lang w:val="en-US"/>
        </w:rPr>
        <w:t xml:space="preserve">                                                                    </w:t>
      </w:r>
      <w:r>
        <w:rPr>
          <w:rFonts w:ascii="times new roman"/>
          <w:color w:val="000000"/>
          <w:sz w:val="21"/>
          <w:rtl w:val="off"/>
          <w:lang w:val="en-US"/>
        </w:rPr>
        <w:t>М.А. Морозова</w:t>
      </w:r>
    </w:p>
    <w:p/>
    <w:sectPr>
      <w:footnotePr/>
      <w:type w:val="nextPage"/>
      <w:pgSz w:w="11906" w:h="16838" w:orient="portrait"/>
      <w:pgMar w:top="1440" w:right="1440" w:bottom="1440" w:left="1440" w:header="708" w:footer="708" w:gutter="0"/>
      <w:paperSrc w:first="1" w:other="1"/>
      <w:cols w:equalWidth="1" w:space="720" w:num="1" w:sep="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Arial">
    <w:panose1 w:val="020b0604020202020204"/>
    <w:charset w:val="00"/>
    <w:family w:val="swiss"/>
    <w:pitch w:val="variable"/>
    <w:sig w:usb0="20002a87" w:usb1="00000000" w:usb2="00000008" w:usb3="00000000" w:csb0="000001ff" w:csb1="00000000"/>
  </w:font>
  <w:font w:name="Calibri">
    <w:panose1 w:val="020f0502020204030204"/>
    <w:charset w:val="00"/>
    <w:family w:val="swiss"/>
    <w:pitch w:val="variable"/>
    <w:sig w:usb0="00000000" w:usb1="4000207b" w:usb2="00000000" w:usb3="00000000" w:csb0="0000009f" w:csb1="00000000"/>
  </w:font>
  <w:font w:name="Cambria">
    <w:panose1 w:val="02040503050406030204"/>
    <w:charset w:val="00"/>
    <w:family w:val="roman"/>
    <w:pitch w:val="variable"/>
    <w:sig w:usb0="00000000" w:usb1="4000004b" w:usb2="00000000" w:usb3="00000000" w:csb0="0000009f" w:csb1="00000000"/>
  </w:font>
  <w:font w:name="Courier New">
    <w:panose1 w:val="02070309020205020404"/>
    <w:charset w:val="00"/>
    <w:family w:val="modern"/>
    <w:pitch w:val="fixed"/>
    <w:sig w:usb0="00000000" w:usb1="00000000" w:usb2="00000009" w:usb3="00000000" w:csb0="000001ff" w:csb1="00000000"/>
  </w:font>
  <w:font w:name="Times New Roman">
    <w:panose1 w:val="02020603050405020304"/>
    <w:charset w:val="00"/>
    <w:family w:val="roman"/>
    <w:pitch w:val="variable"/>
    <w:sig w:usb0="20002a87" w:usb1="00000000" w:usb2="00000008" w:usb3="00000000" w:csb0="000001ff" w:csb1="00000000"/>
  </w:font>
  <w:font w:name="Tahoma">
    <w:panose1 w:val="020b0604030504040204"/>
    <w:charset w:val="00"/>
    <w:family w:val="roman"/>
    <w:pitch w:val="variable"/>
    <w:sig w:usb0="61002a87" w:usb1="00000000" w:usb2="00000008" w:usb3="00000000" w:csb0="000001ff" w:csb1="00000000"/>
  </w:font>
  <w:font w:name="Verdana">
    <w:panose1 w:val="020b0604030504040204"/>
    <w:charset w:val="00"/>
    <w:family w:val="roman"/>
    <w:pitch w:val="variable"/>
    <w:sig w:usb0="00000000" w:usb1="4000205b" w:usb2="00000010" w:usb3="00000000" w:csb0="0000019f" w:csb1="00000000"/>
  </w:font>
  <w:font w:name="Symbol">
    <w:panose1 w:val="05050102010706020507"/>
    <w:charset w:val="02"/>
    <w:family w:val="roman"/>
    <w:notTrueType w:val="on"/>
    <w:pitch w:val="variable"/>
  </w:font>
  <w:font w:name="Wingdings">
    <w:panose1 w:val="05000000000000000000"/>
    <w:charset w:val="02"/>
    <w:family w:val="auto"/>
    <w:notTrueType w:val="on"/>
    <w:pitch w:val="variable"/>
  </w:font>
  <w:font w:name="Helvetica Neue">
    <w:charset w:val="00"/>
    <w:family w:val="swiss"/>
    <w:pitch w:val="variable"/>
  </w:font>
  <w:font w:name="arial">
    <w:charset w:val="00"/>
  </w:font>
  <w:font w:name="Segoe UI">
    <w:charset w:val="00"/>
  </w:font>
  <w:font w:name="times new roman">
    <w:charset w:val="00"/>
  </w:font>
  <w:font w:name="helvetica">
    <w:charset w:val="00"/>
  </w:font>
  <w:font w:name="helveticaneuecyrroman">
    <w:charset w:val="00"/>
  </w:font>
  <w:font w:name="times">
    <w:charset w:val="00"/>
  </w:font>
  <w:font w:name="courier new">
    <w:charset w:val="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20"/>
  <w:compat>
    <w:compatSetting w:name="compatibilityMode" w:uri="http://schemas.microsoft.com/office/word" w:val="14"/>
  </w:compat>
  <w:themeFontLang w:val="en-US" w:eastAsia="zh-CN" w:bidi="ar-SA"/>
  <w:clrSchemeMapping w:accent1="accent1" w:accent2="accent2" w:accent3="accent3" w:accent4="accent4" w:accent5="accent5" w:accent6="accent6" w:bg1="light1" w:bg2="light2" w:followedHyperlink="followedHyperlink" w:hyperlink="hyperlink" w:text1="dark1" w:text2="dark2"/>
  <w:footnotePr/>
  <w:endnotePr/>
  <w:trackRevisions w:val="off"/>
</w:settings>
</file>

<file path=word/styles.xml><?xml version="1.0" encoding="utf-8"?>
<w:styles xmlns:r="http://schemas.openxmlformats.org/officeDocument/2006/relationships" xmlns:w14="http://schemas.microsoft.com/office/word/2010/wordml" xmlns:w="http://schemas.openxmlformats.org/wordprocessingml/2006/main">
  <w:docDefaults>
    <w:rPrDefault>
      <w:rPr>
        <w:rFonts w:asciiTheme="minorHAnsi" w:cstheme="minorBidi" w:eastAsiaTheme="minorEastAsia" w:hAnsiTheme="minorHAnsi"/>
        <w:sz w:val="22"/>
        <w:szCs w:val="22"/>
      </w:rPr>
    </w:rPrDefault>
    <w:pPrDefault>
      <w:pPr>
        <w:spacing w:after="200" w:line="276" w:lineRule="auto"/>
      </w:pPr>
    </w:pPrDefault>
  </w:docDefaults>
  <w:style w:type="paragraph" w:default="1" w:styleId="Normal">
    <w:name w:val="Normal"/>
    <w:uiPriority w:val="0"/>
    <w:qFormat w:val="on"/>
  </w:style>
  <w:style w:type="paragraph" w:styleId="Heading1">
    <w:name w:val="Heading 1"/>
    <w:basedOn w:val="Normal"/>
    <w:next w:val="Normal"/>
    <w:link w:val="Heading1Char"/>
    <w:uiPriority w:val="9"/>
    <w:qFormat w:val="on"/>
    <w:pPr>
      <w:keepNext w:val="on"/>
      <w:keepLines w:val="on"/>
      <w:spacing w:before="480" w:after="0"/>
    </w:pPr>
    <w:rPr>
      <w:rFonts w:asciiTheme="majorHAnsi" w:cstheme="majorBidi" w:eastAsiaTheme="majorEastAsia" w:hAnsiTheme="majorHAnsi"/>
      <w:b/>
      <w:bCs/>
      <w:color w:val="2f5395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b/>
      <w:bCs/>
      <w:color w:val="4472c4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b/>
      <w:bCs/>
      <w:color w:val="4472c4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b/>
      <w:bCs/>
      <w:i/>
      <w:iCs/>
      <w:color w:val="4472c4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color w:val="1f3763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i/>
      <w:iCs/>
      <w:color w:val="1f3763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color w:val="404040" w:themeColor="text1" w:themeTint="bf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 w:val="on"/>
    <w:unhideWhenUsed w:val="on"/>
  </w:style>
  <w:style w:type="table" w:default="1" w:styleId="NormalTable">
    <w:name w:val="Normal Table"/>
    <w:uiPriority w:val="99"/>
    <w:semiHidden w:val="on"/>
    <w:unhideWhenUsed w:val="on"/>
    <w:qFormat w:val="on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 w:val="on"/>
    <w:unhideWhenUsed w:val="on"/>
  </w:style>
  <w:style w:type="paragraph" w:styleId="NoSpacing">
    <w:name w:val="No Spacing"/>
    <w:uiPriority w:val="1"/>
    <w:qFormat w:val="on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Pr>
      <w:rFonts w:asciiTheme="majorHAnsi" w:cstheme="majorBidi" w:eastAsiaTheme="majorEastAsia" w:hAnsiTheme="majorHAnsi"/>
      <w:b/>
      <w:bCs/>
      <w:color w:val="2f5395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Pr>
      <w:rFonts w:asciiTheme="majorHAnsi" w:cstheme="majorBidi" w:eastAsiaTheme="majorEastAsia" w:hAnsiTheme="majorHAnsi"/>
      <w:b/>
      <w:bCs/>
      <w:color w:val="4472c4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Pr>
      <w:rFonts w:asciiTheme="majorHAnsi" w:cstheme="majorBidi" w:eastAsiaTheme="majorEastAsia" w:hAnsiTheme="majorHAnsi"/>
      <w:b/>
      <w:bCs/>
      <w:color w:val="4472c4" w:themeColor="accent1"/>
    </w:rPr>
  </w:style>
  <w:style w:type="character" w:customStyle="1" w:styleId="Heading4Char">
    <w:name w:val="Heading 4 Char"/>
    <w:basedOn w:val="DefaultParagraphFont"/>
    <w:link w:val="Heading4"/>
    <w:uiPriority w:val="9"/>
    <w:rPr>
      <w:rFonts w:asciiTheme="majorHAnsi" w:cstheme="majorBidi" w:eastAsiaTheme="majorEastAsia" w:hAnsiTheme="majorHAnsi"/>
      <w:b/>
      <w:bCs/>
      <w:i/>
      <w:iCs/>
      <w:color w:val="4472c4" w:themeColor="accent1"/>
    </w:rPr>
  </w:style>
  <w:style w:type="character" w:customStyle="1" w:styleId="Heading5Char">
    <w:name w:val="Heading 5 Char"/>
    <w:basedOn w:val="DefaultParagraphFont"/>
    <w:link w:val="Heading5"/>
    <w:uiPriority w:val="9"/>
    <w:rPr>
      <w:rFonts w:asciiTheme="majorHAnsi" w:cstheme="majorBidi" w:eastAsiaTheme="majorEastAsia" w:hAnsiTheme="majorHAnsi"/>
      <w:color w:val="1f3763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rPr>
      <w:rFonts w:asciiTheme="majorHAnsi" w:cstheme="majorBidi" w:eastAsiaTheme="majorEastAsia" w:hAnsiTheme="majorHAnsi"/>
      <w:i/>
      <w:iCs/>
      <w:color w:val="1f3763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rPr>
      <w:rFonts w:asciiTheme="majorHAnsi" w:cstheme="majorBidi" w:eastAsiaTheme="majorEastAsia" w:hAnsiTheme="majorHAns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rPr>
      <w:rFonts w:asciiTheme="majorHAnsi" w:cstheme="majorBidi" w:eastAsiaTheme="majorEastAsia" w:hAnsiTheme="majorHAnsi"/>
      <w:color w:val="404040" w:themeColor="text1" w:themeTint="bf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rPr>
      <w:rFonts w:asciiTheme="majorHAnsi" w:cstheme="majorBidi" w:eastAsiaTheme="majorEastAsia" w:hAnsiTheme="majorHAnsi"/>
      <w:i/>
      <w:iCs/>
      <w:color w:val="404040" w:themeColor="text1" w:themeTint="bf"/>
      <w:sz w:val="20"/>
      <w:szCs w:val="20"/>
    </w:rPr>
  </w:style>
  <w:style w:type="paragraph" w:styleId="Title">
    <w:name w:val="Title"/>
    <w:basedOn w:val="Normal"/>
    <w:next w:val="Normal"/>
    <w:link w:val="TitleChar"/>
    <w:uiPriority w:val="10"/>
    <w:qFormat w:val="on"/>
    <w:pPr>
      <w:pBdr>
        <w:bottom w:val="single" w:color="4472c4" w:themeColor="accent1" w:sz="8" w:space="4"/>
      </w:pBdr>
      <w:spacing w:after="300" w:line="240" w:lineRule="auto"/>
      <w:contextualSpacing w:val="on"/>
    </w:pPr>
    <w:rPr>
      <w:rFonts w:asciiTheme="majorHAnsi" w:cstheme="majorBidi" w:eastAsiaTheme="majorEastAsia" w:hAnsiTheme="majorHAnsi"/>
      <w:color w:val="333f4f" w:themeColor="text2" w:themeShade="bf"/>
      <w:spacing w:val="5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Pr>
      <w:rFonts w:asciiTheme="majorHAnsi" w:cstheme="majorBidi" w:eastAsiaTheme="majorEastAsia" w:hAnsiTheme="majorHAnsi"/>
      <w:color w:val="333f4f" w:themeColor="text2" w:themeShade="bf"/>
      <w:spacing w:val="5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 w:val="on"/>
    <w:pPr/>
    <w:rPr>
      <w:rFonts w:asciiTheme="majorHAnsi" w:cstheme="majorBidi" w:eastAsiaTheme="majorEastAsia" w:hAnsiTheme="majorHAnsi"/>
      <w:i/>
      <w:iCs/>
      <w:color w:val="4472c4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Pr>
      <w:rFonts w:asciiTheme="majorHAnsi" w:cstheme="majorBidi" w:eastAsiaTheme="majorEastAsia" w:hAnsiTheme="majorHAnsi"/>
      <w:i/>
      <w:iCs/>
      <w:color w:val="4472c4" w:themeColor="accent1"/>
      <w:spacing w:val="15"/>
      <w:sz w:val="24"/>
      <w:szCs w:val="24"/>
    </w:rPr>
  </w:style>
  <w:style w:type="character" w:styleId="SubtleEmphasis">
    <w:name w:val="Subtle Emphasis"/>
    <w:basedOn w:val="DefaultParagraphFont"/>
    <w:uiPriority w:val="19"/>
    <w:qFormat w:val="on"/>
    <w:rPr>
      <w:i/>
      <w:iCs/>
      <w:color w:val="808080" w:themeColor="text1" w:themeTint="7f"/>
    </w:rPr>
  </w:style>
  <w:style w:type="character" w:styleId="Emphasis">
    <w:name w:val="Emphasis"/>
    <w:basedOn w:val="DefaultParagraphFont"/>
    <w:uiPriority w:val="20"/>
    <w:qFormat w:val="on"/>
    <w:rPr>
      <w:i/>
      <w:iCs/>
    </w:rPr>
  </w:style>
  <w:style w:type="character" w:styleId="IntenseEmphasis">
    <w:name w:val="Intense Emphasis"/>
    <w:basedOn w:val="DefaultParagraphFont"/>
    <w:uiPriority w:val="21"/>
    <w:qFormat w:val="on"/>
    <w:rPr>
      <w:b/>
      <w:bCs/>
      <w:i/>
      <w:iCs/>
      <w:color w:val="4472c4" w:themeColor="accent1"/>
    </w:rPr>
  </w:style>
  <w:style w:type="character" w:styleId="Strong">
    <w:name w:val="Strong"/>
    <w:basedOn w:val="DefaultParagraphFont"/>
    <w:uiPriority w:val="22"/>
    <w:qFormat w:val="on"/>
    <w:rPr>
      <w:b/>
      <w:bCs/>
    </w:rPr>
  </w:style>
  <w:style w:type="paragraph" w:styleId="Quote">
    <w:name w:val="Quote"/>
    <w:basedOn w:val="Normal"/>
    <w:next w:val="Normal"/>
    <w:link w:val="QuoteChar"/>
    <w:uiPriority w:val="29"/>
    <w:qFormat w:val="on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Pr>
      <w:i/>
      <w:iCs/>
      <w:color w:val="000000" w:themeColor="text1"/>
    </w:rPr>
  </w:style>
  <w:style w:type="paragraph" w:styleId="IntenseQuote">
    <w:name w:val="Intense Quote"/>
    <w:basedOn w:val="Normal"/>
    <w:next w:val="Normal"/>
    <w:link w:val="IntenseQuoteChar"/>
    <w:uiPriority w:val="30"/>
    <w:qFormat w:val="on"/>
    <w:pPr>
      <w:pBdr>
        <w:bottom w:val="single" w:color="4472c4" w:themeColor="accent1" w:sz="4" w:space="4"/>
      </w:pBdr>
      <w:spacing w:before="200" w:after="280"/>
      <w:ind w:left="936" w:right="936"/>
    </w:pPr>
    <w:rPr>
      <w:b/>
      <w:bCs/>
      <w:i/>
      <w:iCs/>
      <w:color w:val="4472c4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Pr>
      <w:b/>
      <w:bCs/>
      <w:i/>
      <w:iCs/>
      <w:color w:val="4472c4" w:themeColor="accent1"/>
    </w:rPr>
  </w:style>
  <w:style w:type="character" w:styleId="SubtleReference">
    <w:name w:val="Subtle Reference"/>
    <w:basedOn w:val="DefaultParagraphFont"/>
    <w:uiPriority w:val="31"/>
    <w:qFormat w:val="on"/>
    <w:rPr>
      <w:smallCaps/>
      <w:color w:val="ed7d31" w:themeColor="accent2"/>
      <w:u w:val="single"/>
    </w:rPr>
  </w:style>
  <w:style w:type="character" w:styleId="IntenseReference">
    <w:name w:val="Intense Reference"/>
    <w:basedOn w:val="DefaultParagraphFont"/>
    <w:uiPriority w:val="32"/>
    <w:qFormat w:val="on"/>
    <w:rPr>
      <w:b/>
      <w:bCs/>
      <w:smallCaps/>
      <w:color w:val="ed7d31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 w:val="on"/>
    <w:rPr>
      <w:b/>
      <w:bCs/>
      <w:smallCaps/>
      <w:spacing w:val="5"/>
    </w:rPr>
  </w:style>
  <w:style w:type="paragraph" w:styleId="ListParagraph">
    <w:name w:val="List Paragraph"/>
    <w:basedOn w:val="Normal"/>
    <w:uiPriority w:val="34"/>
    <w:qFormat w:val="on"/>
    <w:pPr>
      <w:ind w:left="720"/>
      <w:contextualSpacing w:val="on"/>
    </w:pPr>
  </w:style>
  <w:style w:type="paragraph" w:styleId="Footnotetext">
    <w:name w:val="Footnote text"/>
    <w:basedOn w:val="Normal"/>
    <w:link w:val="FootnoteTextChar"/>
    <w:uiPriority w:val="99"/>
    <w:semiHidden w:val="on"/>
    <w:unhideWhenUsed w:val="on"/>
    <w:pPr>
      <w:spacing w:after="0" w:line="240" w:lineRule="auto"/>
    </w:pPr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 w:val="on"/>
    <w:rPr>
      <w:sz w:val="20"/>
      <w:szCs w:val="20"/>
    </w:rPr>
  </w:style>
  <w:style w:type="character" w:styleId="Footnotereference">
    <w:name w:val="Footnote reference"/>
    <w:basedOn w:val="DefaultParagraphFont"/>
    <w:uiPriority w:val="99"/>
    <w:semiHidden w:val="on"/>
    <w:unhideWhenUsed w:val="on"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 w:val="on"/>
    <w:unhideWhenUsed w:val="on"/>
    <w:pPr>
      <w:spacing w:after="0" w:line="240" w:lineRule="auto"/>
    </w:pPr>
    <w:rPr>
      <w:sz w:val="20"/>
      <w:szCs w:val="20"/>
    </w:rPr>
  </w:style>
  <w:style w:type="character" w:customStyle="1" w:styleId="EndnoteTextChar">
    <w:name w:val="Endnote Text Char"/>
    <w:basedOn w:val="DefaultParagraphFont"/>
    <w:link w:val="Endnotetext"/>
    <w:uiPriority w:val="99"/>
    <w:semiHidden w:val="on"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 w:val="on"/>
    <w:unhideWhenUsed w:val="on"/>
    <w:rPr>
      <w:vertAlign w:val="superscript"/>
    </w:rPr>
  </w:style>
  <w:style w:type="character" w:styleId="Hyperlink">
    <w:name w:val="Hyperlink"/>
    <w:basedOn w:val="DefaultParagraphFont"/>
    <w:uiPriority w:val="99"/>
    <w:unhideWhenUsed w:val="on"/>
    <w:rPr>
      <w:color w:val="0563c1" w:themeColor="hyperlink"/>
      <w:u w:val="single"/>
    </w:rPr>
  </w:style>
  <w:style w:type="paragraph" w:styleId="PlainText">
    <w:name w:val="Plain Text"/>
    <w:basedOn w:val="Normal"/>
    <w:link w:val="PlainTextChar"/>
    <w:uiPriority w:val="99"/>
    <w:semiHidden w:val="on"/>
    <w:unhideWhenUsed w:val="on"/>
    <w:pPr>
      <w:spacing w:after="0" w:line="240" w:lineRule="auto"/>
    </w:pPr>
    <w:rPr>
      <w:rFonts w:ascii="Courier New" w:cs="Courier New" w:hAnsi="Courier New"/>
      <w:sz w:val="21"/>
      <w:szCs w:val="21"/>
    </w:rPr>
  </w:style>
  <w:style w:type="character" w:customStyle="1" w:styleId="PlainTextChar">
    <w:name w:val="Plain Text Char"/>
    <w:basedOn w:val="DefaultParagraphFont"/>
    <w:link w:val="PlainText"/>
    <w:uiPriority w:val="99"/>
    <w:rPr>
      <w:rFonts w:ascii="Courier New" w:cs="Courier New" w:hAnsi="Courier New"/>
      <w:sz w:val="21"/>
      <w:szCs w:val="21"/>
    </w:rPr>
  </w:style>
  <w:style w:type="paragraph" w:styleId="Header">
    <w:name w:val="Header"/>
    <w:basedOn w:val="Normal"/>
    <w:link w:val="HeaderChar"/>
    <w:uiPriority w:val="99"/>
    <w:unhideWhenUsed w:val="on"/>
    <w:pPr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</w:style>
  <w:style w:type="paragraph" w:styleId="Footer">
    <w:name w:val="Footer"/>
    <w:basedOn w:val="Normal"/>
    <w:link w:val="FooterChar"/>
    <w:uiPriority w:val="99"/>
    <w:unhideWhenUsed w:val="on"/>
    <w:pPr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</w:style>
  <w:style w:type="paragraph" w:styleId="Caption">
    <w:name w:val="Caption"/>
    <w:basedOn w:val="Normal"/>
    <w:next w:val="Normal"/>
    <w:uiPriority w:val="35"/>
    <w:unhideWhenUsed w:val="on"/>
    <w:qFormat w:val="on"/>
    <w:pPr>
      <w:spacing w:after="200" w:line="240" w:lineRule="auto"/>
    </w:pPr>
    <w:rPr>
      <w:i/>
      <w:iCs/>
      <w:color w:val="44546a" w:themeColor="text2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fontTable" Target="fontTable.xml"/><Relationship Id="rId3" Type="http://schemas.openxmlformats.org/officeDocument/2006/relationships/styles" Target="styles.xml"/><Relationship Id="rId4" Type="http://schemas.openxmlformats.org/officeDocument/2006/relationships/settings" Target="settings.xml"/><Relationship Id="rId5" Type="http://schemas.openxmlformats.org/officeDocument/2006/relationships/image" Target="media/image1.png"/><Relationship Id="rId6" Type="http://schemas.openxmlformats.org/officeDocument/2006/relationships/image" Target="media/image1.png"/><Relationship Id="rId7" Type="http://schemas.openxmlformats.org/officeDocument/2006/relationships/image" Target="media/image1.png"/><Relationship Id="rId8" Type="http://schemas.openxmlformats.org/officeDocument/2006/relationships/image" Target="media/image1.png"/><Relationship Id="rId9" Type="http://schemas.openxmlformats.org/officeDocument/2006/relationships/image" Target="media/image1.png"/><Relationship Id="rId10" Type="http://schemas.openxmlformats.org/officeDocument/2006/relationships/image" Target="media/image1.png"/><Relationship Id="rId11" Type="http://schemas.openxmlformats.org/officeDocument/2006/relationships/image" Target="media/image1.png"/><Relationship Id="rId12" Type="http://schemas.openxmlformats.org/officeDocument/2006/relationships/image" Target="media/image1.png"/><Relationship Id="rId13" Type="http://schemas.openxmlformats.org/officeDocument/2006/relationships/image" Target="media/image1.png"/><Relationship Id="rId14" Type="http://schemas.openxmlformats.org/officeDocument/2006/relationships/image" Target="media/image1.png"/><Relationship Id="rId15" Type="http://schemas.openxmlformats.org/officeDocument/2006/relationships/image" Target="media/image2.png"/><Relationship Id="rId16" Type="http://schemas.openxmlformats.org/officeDocument/2006/relationships/image" Target="media/image3.png"/><Relationship Id="rId17" Type="http://schemas.openxmlformats.org/officeDocument/2006/relationships/image" Target="media/image1.png"/><Relationship Id="rId18" Type="http://schemas.openxmlformats.org/officeDocument/2006/relationships/image" Target="media/image2.png"/><Relationship Id="rId19" Type="http://schemas.openxmlformats.org/officeDocument/2006/relationships/image" Target="media/image3.png"/></Relationships>
</file>

<file path=word/theme/theme1.xml><?xml version="1.0" encoding="utf-8"?>
<a:theme xmlns:a="http://schemas.openxmlformats.org/drawingml/2006/main" name="По умолчанию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Arab" typeface="Times New Roman"/>
        <a:font script="Armn" typeface="Arial"/>
        <a:font script="Beng" typeface="Vrinda"/>
        <a:font script="Bopo" typeface="Microsoft JhengHei"/>
        <a:font script="Cher" typeface="Plantagenet Cherokee"/>
        <a:font script="Deva" typeface="Mangal"/>
        <a:font script="Ethi" typeface="Nyala"/>
        <a:font script="Geor" typeface="Sylfaen"/>
        <a:font script="Gujr" typeface="Shruti"/>
        <a:font script="Guru" typeface="Raavi"/>
        <a:font script="Hang" typeface="맑은 고딕"/>
        <a:font script="Hebr" typeface="Times New Roman"/>
        <a:font script="Knda" typeface="Tunga"/>
        <a:font script="Khmr" typeface="MoolBoran"/>
        <a:font script="Laoo" typeface="DokChampa"/>
        <a:font script="Mlym" typeface="Kartika"/>
        <a:font script="Mong" typeface="Mongolian Baiti"/>
        <a:font script="Mymr" typeface="Myanmar Text"/>
        <a:font script="Orya" typeface="Kalinga"/>
        <a:font script="Sinh" typeface="Iskoola Pota"/>
        <a:font script="Syrc" typeface="Estrangelo Edessa"/>
        <a:font script="Taml" typeface="Latha"/>
        <a:font script="Telu" typeface="Gautami"/>
        <a:font script="Thaa" typeface="MV Boli"/>
        <a:font script="Thai" typeface="Angsana New"/>
        <a:font script="Tibt" typeface="Microsoft Himalaya"/>
        <a:font script="Cans" typeface="Euphemia"/>
        <a:font script="Yiii" typeface="Microsoft Yi Baiti"/>
        <a:font script="Osma" typeface="Ebrima"/>
        <a:font script="Tale" typeface="Microsoft Tai Le"/>
        <a:font script="Bugi" typeface="Leelawadee UI"/>
        <a:font script="Talu" typeface="Microsoft New Tai Lue"/>
        <a:font script="Tfng" typeface="Ebrima"/>
        <a:font script="Hans" typeface="等线 Light"/>
        <a:font script="Hant" typeface="新細明體"/>
        <a:font script="Java" typeface="Javanese Text"/>
        <a:font script="Nkoo" typeface="Ebrima"/>
        <a:font script="Phag" typeface="Phagspa"/>
        <a:font script="Syre" typeface="Estrangelo Edessa"/>
        <a:font script="Syrj" typeface="Estrangelo Edessa"/>
        <a:font script="Syrn" typeface="Estrangelo Edessa"/>
        <a:font script="Jpan" typeface="游ゴシック Light"/>
        <a:font script="Olck" typeface="Nirmala UI"/>
        <a:font script="Lisu" typeface="Segoe UI"/>
        <a:font script="Sora" typeface="Nirmala UI"/>
      </a:majorFont>
      <a:minorFont>
        <a:latin typeface="Calibri" panose="020F0502020204030204"/>
        <a:ea typeface=""/>
        <a:cs typeface=""/>
        <a:font script="Arab" typeface="Arial"/>
        <a:font script="Armn" typeface="Arial"/>
        <a:font script="Beng" typeface="Vrinda"/>
        <a:font script="Bopo" typeface="Microsoft JhengHei"/>
        <a:font script="Cher" typeface="Plantagenet Cherokee"/>
        <a:font script="Deva" typeface="Mangal"/>
        <a:font script="Ethi" typeface="Nyala"/>
        <a:font script="Geor" typeface="Sylfaen"/>
        <a:font script="Gujr" typeface="Shruti"/>
        <a:font script="Guru" typeface="Raavi"/>
        <a:font script="Hang" typeface="맑은 고딕"/>
        <a:font script="Hebr" typeface="Arial"/>
        <a:font script="Knda" typeface="Tunga"/>
        <a:font script="Khmr" typeface="DaunPenh"/>
        <a:font script="Laoo" typeface="DokChampa"/>
        <a:font script="Mlym" typeface="Kartika"/>
        <a:font script="Mong" typeface="Mongolian Baiti"/>
        <a:font script="Mymr" typeface="Myanmar Text"/>
        <a:font script="Orya" typeface="Kalinga"/>
        <a:font script="Sinh" typeface="Iskoola Pota"/>
        <a:font script="Syrc" typeface="Estrangelo Edessa"/>
        <a:font script="Taml" typeface="Latha"/>
        <a:font script="Telu" typeface="Gautami"/>
        <a:font script="Thaa" typeface="MV Boli"/>
        <a:font script="Thai" typeface="Cordia New"/>
        <a:font script="Tibt" typeface="Microsoft Himalaya"/>
        <a:font script="Cans" typeface="Euphemia"/>
        <a:font script="Yiii" typeface="Microsoft Yi Baiti"/>
        <a:font script="Osma" typeface="Ebrima"/>
        <a:font script="Tale" typeface="Microsoft Tai Le"/>
        <a:font script="Bugi" typeface="Leelawadee UI"/>
        <a:font script="Talu" typeface="Microsoft New Tai Lue"/>
        <a:font script="Tfng" typeface="Ebrima"/>
        <a:font script="Hans" typeface="等线"/>
        <a:font script="Hant" typeface="新細明體"/>
        <a:font script="Java" typeface="Javanese Text"/>
        <a:font script="Nkoo" typeface="Ebrima"/>
        <a:font script="Phag" typeface="Phagspa"/>
        <a:font script="Syre" typeface="Estrangelo Edessa"/>
        <a:font script="Syrj" typeface="Estrangelo Edessa"/>
        <a:font script="Syrn" typeface="Estrangelo Edessa"/>
        <a:font script="Jpan" typeface="游ゴシック"/>
        <a:font script="Olck" typeface="Nirmala UI"/>
        <a:font script="Lisu" typeface="Segoe UI"/>
        <a:font script="Sora" typeface="Nirmala UI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Application>Microsoft Office Word</Application>
  <AppVersion>14.000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Керанхан</dc:creator>
  <cp:lastModifiedBy>Керанхан</cp:lastModifiedBy>
</cp:coreProperties>
</file>