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Установлена возможность назначения гражданам, должностным и юридическим лицам административного наказания в размере менее минимального размера штрафа, установленного законом субъекта Российской Федерации об административных правонарушениях</w:t>
      </w:r>
    </w:p>
    <w:p>
      <w:pPr>
        <w:rPr/>
      </w:pPr>
    </w:p>
    <w:p>
      <w:pPr>
        <w:rPr>
          <w:lang w:val="ru-RU"/>
        </w:rPr>
      </w:pPr>
      <w:r>
        <w:rPr>
          <w:lang w:val="ru-RU"/>
        </w:rPr>
        <w:t>Федеральным законом от 05.04.2021 № 69-ФЗ «О внесении изменений в статью 4.1 Кодекса Российской Федерации об административных правонарушениях» установлена возможность назначения гражданам, должностным и юридическим лицам административного наказания в размере менее минимального размера штрафа, установленного законом субъекта Российской Федерации об административных правонарушениях</w:t>
      </w:r>
    </w:p>
    <w:p>
      <w:pPr>
        <w:rPr/>
      </w:pPr>
    </w:p>
    <w:p>
      <w:pPr>
        <w:rPr>
          <w:lang w:val="ru-RU"/>
        </w:rPr>
      </w:pPr>
      <w:r>
        <w:rPr>
          <w:lang w:val="ru-RU"/>
        </w:rPr>
        <w:t>Статьей 4.1 Кодекса Российской Федерации об административных правонарушениях установлены общие правила назначения административного наказания.</w:t>
      </w:r>
    </w:p>
    <w:p>
      <w:pPr>
        <w:rPr/>
      </w:pPr>
    </w:p>
    <w:p>
      <w:pPr>
        <w:rPr>
          <w:lang w:val="ru-RU"/>
        </w:rPr>
      </w:pPr>
      <w:r>
        <w:rPr>
          <w:lang w:val="ru-RU"/>
        </w:rPr>
        <w:t>Федеральным законом от 05.04.2021 № 69-ФЗ установлено, что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может быть назначено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при условии, если минимальный размер административного штрафа для граждан составляет не менее 4 тысяч рублей, а для должностных лиц - не менее 40 тысяч рублей.</w:t>
      </w:r>
    </w:p>
    <w:p>
      <w:pPr>
        <w:rPr/>
      </w:pPr>
    </w:p>
    <w:p>
      <w:r>
        <w:rPr>
          <w:lang w:val="ru-RU"/>
        </w:rPr>
        <w:t>Федеральный закон от 05.04.2021 № 69-ФЗ вступил в силу в 16.04.2021 г.</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