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01.06.2018 № 72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разрешении санитарной вырубки древесно-кустарниковой растительности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решением Совета депутатов Мирненского сельского поселения Хабаровского муниципального района Хабаровского края от 02.11.2017 № 57-157 «Об утверждении Правил сноса древесно-кустарниковой растительности на территории Мирненского сельского поселения Хабаровского муниципального района Хабаровского края», во избежание причинения вреда жизни, здоровья и имущества жителей,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--- произвести: санитарную вырубку деревьев: в с. Мирное по ул. Рабочая - 2шт.(тополь, вяз), по ул. Клубная – 15 шт. (9 шт. – тополь, 4 шт. – сосна, 2 шт. – вяз); обрезку деревьев: в с. Скворцово по ул. Центральная – 12 шт. (сосна).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Вырубку древесно-кустарниковой растительности произвести без оплаты восстановительной стоимости.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