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Методика к  введению и планирования распределения межбюджетных трансфертов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Межбюджетные трансферты на сбалансированность предоставляются Финансовым управлением администрации Хабаровского муниципального района (далее – Финансовое управление) бюджетам поселений в пределах объемов бюджетных ассигнований, предусмотренных на данные цели в текущем финансовом году решением о бюджете района и (или) сводной бюджетной росписью бюджета района,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недостаточность собственных финансовых средств для осуществления социально-значимых и первоочередных расходов бюджета поселения в расчетном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снижение расчетного объема финансовой помощи из бюджета района бюджету поселения на расчетный финансовый год по сравнению с годом, предшествующим расчетному финансовому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закрепление законом Хабаровского края за сельскими поселениями других вопросов местного значения из числа вопросов местного значения городских поселений, решаемых муниципальным районом на территориях сельских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возникновение в течение текущего финансового года выпадающих доходов и (или) дополнительных расходов бюджета поселения, обусловленных объективными причинами;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предоставление иных межбюджетных трансфертов бюджету района в форме дотации на обеспечение сбалансированности местных бюджетов из краевого бюджета для последующего предоставления иных межбюджетных трансфертов бюджету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Межбюджетные трансферты на сбалансированность бюджетам поселений из бюджета района предоставляются при соблюдении следующих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в случае предоставления трансфертов на сбалансированность на основании подпунктов 1, 2, 4 пункта 2 настоящей методики: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принятие в течение текущего финансового года решений органов местного самоуправления поселения об увеличении (индексации) размеров должностных окладов депутатов, выборных должностных лиц местного самоуправления, осуществляющих свои полномочия на постоянной основе, и муниципальных служащих не чаще принятия соответствующих решений органами местного самоуправления Хабаровского муниципального района (далее – муниципального района) и в размерах, не превышающих размеров соответствующего увеличения (индексации);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недопущение увеличения численности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неустановление и неисполнение в течение текущего финансового года расходных обязательств, не связанных с решением вопросов, отнесенных Конституцией Российской Федерации, федеральными законами, законами Хабаровского края к полномочиям органов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в случае предоставления трансфертов на сбалансированность на основании подпункта 2  настоящей методики: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непревышение расчетного уровня бюджетной обеспеченности поселения на соответствующий расчетный финансовый год над уровнем, установленным решением о бюджете муниципального района в качестве критерия выравнивания расчетной бюджетной обеспеченности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Объем межбюджетных трансфертов на сбалансированность, предоставляемый бюджету i-го поселения в n-ом расчетном финансовом году в случае, указанном в подпункте 1 пункта 2 настоящей методики (), определяется на этапе формирования бюджета района на очередной финансовый год и на плановый период и рассчитывается по следующей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расчетный объем социально-значимых и первоочередных расходов бюджета i-го поселения в n-ом расчетном финансовом году, определяемый по следующей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фактический объем социально-значимых и первоочередных расходов бюджета i-го поселения в отчетном финансовом году и году, предшествующем отчетному финансовому году, соответственно.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Под социально-значимыми и первоочередными расходами в рамках настоящего Порядка понимаются расходы на выплату заработной платы с начислениями, социальное обеспечение, прочие выплаты в пользу работников, уплату налогов, сборов и иных платежей, исполнение судебных актов, коммунальные услуги, услуги связи, транспортные услуги, приобретение горюче-смазочных материалов, благоустройство, выплату арендной платы за пользование имуществом, содержание имущества, текущий ремонт, обслуживание муниципального долга, межбюджетные трансферты.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объеме социально-значимых и первоочередных расходов не учитываются расходы: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осуществляемые за счет межбюджетных трансфертов, имеющих целевое назначение;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расходы на осуществление капитальных вложений, приобретение имущества, капитальный ремонт;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расходы на исполнение закрепленных законом Хабаровского края за сельскими поселениями других вопросов местного значения из числа вопросов местного значения городских поселений, решаемых муниципальным районом на территориях сельских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прогнозируемый объем налоговых и неналоговых доходов бюджета i-го поселения в n-ом расчетном финансовом году за исключением поступлений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расчетный объем дотации на выравнивание бюджетной обеспеченности i-го поселения в n-ом расчетном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общий объем бюджетных ассигнований, предусмотренный в бюджете муниципального района в n-ом расчетном финансовом году на предоставление трансфертов на сбалансированность в случае, указанном в подпункте 1 пункта 2 настоящей методики;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m – количество поселений муниципального района, для которых справедливо следующее неравенство  и соответствующих требованиям, установленным подпунктом 1 пункта 3 настоящей методики.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Финансовое управление: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-до 01 сентября текущего года подготавливают и направляют в администрации поселений района перечень исходных данных (далее – исходные данные), необходимых для подготовки актов сверки согласно Приложениям к настоящей методики и проведения расчетов распределения межбюджетных трансфертов на сбалансированность, и размещают его на официальном сайте администрации Хабаровского муниципального района, с последующей корректировкой в случае наличия разногласии по определенным показателям.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до 15 сентября текущего года проводят сверку исходных данных с администрациями поселений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до 01 октября текущего года осуществляет сбор подписанных главами поселений района актов сверки исходных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Объем межбюджетных трансфертов на сбалансированность, предоставляемый бюджету i-го поселения в n-ом расчетном финансовом году в случае, указанном в подпункте 2 пункта 2 настоящей методики (), определяется на этапе формирования бюджета муниципального района на очередной финансовый год и на плановый период и рассчитывается по следующей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расчетный объем дотации на выравнивание бюджетной обеспеченности i-го поселения в году, предшествующем n-ому расчетному финансовому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расчетный объем трансфертов на сбалансированность, предоставляемый бюджету i-го поселения в году, предшествующем n-ому расчетному финансовому году, в случае, указанном в подпункте 1 пункта 2 настоящей методики;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расчетный объем трансфертов на сбалансированность, предоставляемый бюджету i-го поселения в году, предшествующем n-ому расчетному финансовому году, в случае, указанном в подпункте 2 пункта 2 настоящей методики;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общий объем бюджетных ассигнований, предусмотренный в бюджете муниципального района в n-ом расчетном финансовом году на предоставление трансфертов на сбалансированность в случае, указанном в подпункте 2 пункта 2 настоящей методики;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k – количество поселений муниципального района, для которых справедливо следующее неравенство  и соответствующих требованиям, установленным подпунктами 1, 2 пункта 3 настоящей методики.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 Объем межбюджетных трансфертов на сбалансированность, предоставляемый бюджету i-го сельского поселения в n-ом расчетном финансовом году в случае, указанном в подпункте 3 пункта 2 настоящей методики (), определяется на этапе формирования бюджета района на очередной финансовый год и на плановый период и рассчитывается по следующей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объем расходов бюджета i-го сельского поселения в соответствующем m-ом финансовом году на исполнение закрепленных Законом Хабаровского края за сельскими поселениями других вопросов местного значения из числа вопросов местного значения городских поселений, решаемых муниципальным районом на территориях сельских поселений, за исключением расходов на осуществление дорожной деятельности.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расчете не учитываются расходы, осуществляемые за счет межбюджетных трансфертов, имеющих целевое назначение, и за счет разовых поступлений доходов.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7. Межбюджетные трансферты на сбалансированность, предоставляемые в случае, указанном в подпункте 4 пункта 2 настоящей методики, определяются на этапе формирования бюджета района в виде нераспределенного резерва и распределяются между бюджетами поселений в течение текущего финансового года в соответствии с постановлением администрации Хабаровского муниципального района с последующим внесением изменений в решение о бюджете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Основанием для рассмотрения вопроса о предоставлении дополнительных межбюджетных трансфертов на сбалансированность  поселениям является поступившее на имя главы района обращение поселения, заключение структурного подразделения, курирующего вопросы, указанные в обращении, и положительное заключение Финансового управления.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Одновременно с обращением должны быть представлены: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обоснования необходимости выделения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данные об исполнении местного бюджета по доходам и расходам на отчетную дату и прогноз исполнения местного бюджета до конца текущего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расчет размера выпадающих доходов местного бюджета и причины (в случае, если основанием для обращения является возникновение в текущем финансовом году выпадающих доходов);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данные о состоянии недоимки на момент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Необходимым условием для предоставления межбюджетных трансфертов на сбалансированность, указанных в подпункте 4 пункта 2 настоящего Порядка, является соблюдение рекомендаций органов государственной власти Хабаровского края и органов местного самоуправления муниципального района по осуществлению мер, направленных на рост собственных доходов и оптимизацию расходов местного бюджета. Объем предоставляемых межбюджетных трансфертов на сбалансированность подлежит уменьшению на сумму резервов бюджета поселения вследствие невыполнения вышеуказанных рекомендаций.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8. Объем межбюджетных трансфертов на сбалансированность, предоставляемых в случае, указанном в подпункте 5 пункта 2 настоящей методики, соответствует объему предоставленных межбюджетных трансфертов на сбалансированность бюджету района в форме дотации на обеспечение сбалансированности местных бюджетов из краевого бюджета для последующего предоставления иных межбюджетных трансфертов бюджету поселения. Предоставление бюджетам поселений межбюджетных трансфертов на сбалансированность, предусмотренных подпунктом 5 пункта 2 настоящей методики, осуществляется на основании внесения изменений в сводную бюджетную роспись бюджета района и не требует обязательного внесения изменений в решение о бюджете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9. Предоставление межбюджетных трансфертов на сбалансированность бюджетам поселений из бюджета района осуществляется ежемесячно до 25 числа за счет собственных доходов и источников финансирования дефицита бюджета района с учетом финансовых возможностей бюджета района и сезонных потребностей, возникших в процессе исполнения бюджетов поселений.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Межбюджетные трансферты на сбалансированность, предоставляемые в случае, указанном в подпункте 5 пункта 2 настоящего Порядка, подлежат перечислению в течение 30 рабочих дней со дня поступления в бюджет муниципального района иных межбюджетных трансфертов, предоставленных в форме дотации на обеспечение сбалансированности местных бюджетов из краевого бюджета для последующего предоставления иных межбюджетных трансфертов бюджету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 Межбюджетные трансферты на цели, определенные настоящей методикой, перечисляются Финансовым управлением в установленном порядке на счета бюджетов поселений, открытые в органах федерального казначейства в пределах бюджетных ассигнований и лимитов бюджетных обязательств, предусмотренных на данные цели в бюджете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 Межбюджетные трансферты на сбалансированность предоставляются без установления направлений их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12. При нарушении поселениями условий предоставления межбюджетных трансфертов на сбалансированность применяются бюджетные меры принуждения в соответствии со статьей 306.8 Бюджетного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Методики предоставления иных межбюджетных трансфертов из бюджета Хабаровского муниципального района на обеспечение сбалансированности  бюджетов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АКТ СВЕРКИ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исходных данных с администрациями городского, сельских поселений Хабаровского муниципального района для расчета  распределения иных межбюджетных трансфертов на сбалансированность в случае недостаточности собственных финансовых средств для осуществления социально-значимых и первоочередных расходов бюджета поселения в расчетном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Год, предшествующий отчетному финансовому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Отчетный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Всего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т.ч.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1.1 - за счет целевых межбюджетных трансфертов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1.2 - расходы на капитальные вложения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1.3 - расходы на капитальный ремонт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1.4 - расходы, закрепленные за сельскими поселениями  Законом Хабаровского края  от 26.11.2014 № 16 «О закреплении за сельскими поселениями Хабаровского края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Расходы к учету (2 = 1-1.1-1.2-1.3-1.4)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(тыс. рублей)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Начальник Финансового      Глава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управления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        _________________                      _______    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(подпись)        (расшифровка подписи)                           (подпись)     (расшифровка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Методики  предоставления иных межбюджетных трансфертов из бюджета Хабаровского муниципального района на обеспечение сбалансированности бюджетов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АКТ СВЕРКИ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исходных данных с администрациями городского, сельских поселений Хабаровского муниципального района для расчета  распределения иных межбюджетных трансфертов на сбалансированность на осуществление полномочий, закрепленные законом Хабаровского края за сельскими поселениями из числа вопросов местного значения городских поселений (за исключением расходов на дорожную деятельность)*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2010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2011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2012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2013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2014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Организация в границах поселения снабжения населения топливом в пределах полномочий, установленных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Участие в предупреждении и ликвидации последствий чрезвычайной ситуации в границах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Организация сбора и вывоза бытовых отходов и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 Организация ритуальных услуг и содержание мест захоронения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7. Осуществление в пределах, установленных водным законодательством, полномочий собственника водных объектов, информирование населения об ограничениях их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9.До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10.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 Осуществление мер по противодействию коррупции в границах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ИТОГО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Начальник Финансового      Глава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управления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    __________________                     _______    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(подпись)     (расшифровка подписи)                            (подпись)     (расшифровка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к Методики предоставления иных                                                     межбюджетных трансфертов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из бюджета Хабаровского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муниципального района на                          обеспечение сбалансированности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бюджетов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АКТ СВЕРКИ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исходных данных с администрациями городского, сельских поселений Хабаровского муниципального района для расчета  распределения иных межбюджетных трансфертов на сбалансированность (прогноз поступлений налоговых и неналоговых доходов в бюджет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КБК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Наименование налога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Отчетный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Текущий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Плановый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 мес.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Факт 6мес.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Ожидае-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мое за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n</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n+1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n+2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1 00 00000 00 0000 000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ВСЕГО НАЛОГОВЫЕ И НЕНАЛОГОВЫЕ ДОХОДЫ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ВСЕГО НАЛОГОВЫЕ ДОХОДЫ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1 01 02000 01 0000 110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Налог на доходы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Доходы от уплаты акцизов на нефтепродукты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1 05 01000 00 0000 110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Налог, взимаемый в связи с применением упрощенной системы налогообложения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1 05 01010 00 0000 110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Налог, взимаемый с налогоплательщиков, выбравших в качестве объекта налогообложения доходы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1 05 01020 00 0000 110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1 05 03000 01 0000 110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Единый сельскохозяйственный налог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1 06 01000 03 0000 110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Налог на имущество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1 06 04000 02 0000 110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Транспортный налог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1 06 04011 02 0000 110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Транспортный налог с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1 06 04012 02 0000 110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Транспортный налог с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1 06 06000 00 0000 110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Земельный налог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1 08 00000 00 0000 000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ГОСУДАРСТВЕННАЯ ПОШЛИНА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1 08 00200 01 0000 110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ВСЕГО НЕНАЛОГОВЫЕ ДОХОДЫ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1 13 00000 00 0000 000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ДОХОДЫ ОТ ОКАЗАНИЯ ПЛАТНЫХ УСЛУГ (РАБОТ) И КОМПЕНСАЦИИ ЗАТРАТ ГОСУДАРСТВА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1 13 02000 00 0000 130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Доходы от компенсации затрат государства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1 17 00000 00 0000 000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ПРОЧИЕ НЕНАЛОГОВЫЕ ДОХОДЫ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1 17 01000 00 0000 180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Невыясненные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1 17 05000 00 0000 180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Прочие неналоговые доходы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tab/>
        <w:t xml:space="preserve"> </w:t>
        <w:tab/>
        <w:t xml:space="preserve"> </w:t>
        <w:tab/>
        <w:t xml:space="preserve"> </w:t>
        <w:tab/>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Начальник Финансового             Глава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управления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Хабаровского муниципального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    __________________                      _______    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rPr>
          <w:lang w:val="ru-RU"/>
        </w:rPr>
        <w:t>(подпись)     (расшифровка подписи)                                          (подпись)     (расшифровка подписи)</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