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en-US"/>
        </w:rPr>
      </w:pPr>
      <w:r>
        <w:rPr>
          <w:lang w:val="en-US"/>
        </w:rPr>
        <w:t>ПРОЕКТ</w:t>
      </w:r>
    </w:p>
    <w:p>
      <w:pPr>
        <w:rPr/>
      </w:pPr>
    </w:p>
    <w:p>
      <w:pPr>
        <w:rPr>
          <w:lang w:val="en-US"/>
        </w:rPr>
      </w:pPr>
      <w:r>
        <w:rPr>
          <w:lang w:val="en-US"/>
        </w:rPr>
        <w:t>АДМИНИСТРАЦИЯ</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 Хабаровского края</w:t>
      </w:r>
    </w:p>
    <w:p>
      <w:pPr>
        <w:rPr/>
      </w:pPr>
    </w:p>
    <w:p>
      <w:pPr>
        <w:rPr>
          <w:lang w:val="en-US"/>
        </w:rPr>
      </w:pPr>
      <w:r>
        <w:rPr>
          <w:lang w:val="en-US"/>
        </w:rPr>
        <w:t>ПОСТАНОВЛЕНИЕ</w:t>
      </w:r>
    </w:p>
    <w:p>
      <w:pPr>
        <w:rPr/>
      </w:pPr>
    </w:p>
    <w:p>
      <w:pPr>
        <w:rPr/>
      </w:pPr>
      <w:r>
        <w:t xml:space="preserve"> </w:t>
      </w:r>
    </w:p>
    <w:p>
      <w:pPr>
        <w:rPr/>
      </w:pPr>
    </w:p>
    <w:p>
      <w:pPr>
        <w:rPr>
          <w:lang w:val="en-US"/>
        </w:rPr>
      </w:pPr>
      <w:r>
        <w:rPr>
          <w:lang w:val="en-US"/>
        </w:rPr>
        <w:t>00.00.0000 №</w:t>
      </w:r>
    </w:p>
    <w:p>
      <w:pPr>
        <w:rPr/>
      </w:pPr>
    </w:p>
    <w:p>
      <w:pPr>
        <w:rPr>
          <w:lang w:val="en-US"/>
        </w:rPr>
      </w:pPr>
      <w:r>
        <w:rPr>
          <w:lang w:val="en-US"/>
        </w:rPr>
        <w:t>Об утверждении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rPr/>
      </w:pPr>
    </w:p>
    <w:p>
      <w:pPr>
        <w:rPr/>
      </w:pPr>
      <w:r>
        <w:t xml:space="preserve"> </w:t>
      </w:r>
    </w:p>
    <w:p>
      <w:pPr>
        <w:rPr/>
      </w:pPr>
    </w:p>
    <w:p>
      <w:pPr>
        <w:rPr>
          <w:lang w:val="en-US"/>
        </w:rPr>
      </w:pPr>
      <w:r>
        <w:rPr>
          <w:lang w:val="en-US"/>
        </w:rPr>
        <w:t>В соответствии с пунктом 5, 6, части 1, статьи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на основании постановления Правительства Хабаровского края от 07.06.2012 № 185-пр «Об утверждении государственной программы Хабаровского края «Повышение качества жилищно-коммунального обслуживания населения Хабаровского края», в целях повышения уровня благоустроенности общественных и дворовых территорий Мирненского сельского поселения Хабаровского муниципального района (далее – поселение), вовлечения заинтересованных граждан в реализацию мероприятий по благоустройству территории поселения, 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ПОСТАНОВЛЯЕТ:</w:t>
      </w:r>
    </w:p>
    <w:p>
      <w:pPr>
        <w:rPr/>
      </w:pPr>
    </w:p>
    <w:p>
      <w:pPr>
        <w:rPr>
          <w:lang w:val="en-US"/>
        </w:rPr>
      </w:pPr>
      <w:r>
        <w:rPr>
          <w:lang w:val="en-US"/>
        </w:rPr>
        <w:t>Утвердить прилагаемую муниципальную программу «Формирование современной городской среды на территории администрация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rPr>
          <w:lang w:val="en-US"/>
        </w:rPr>
      </w:pPr>
      <w:r>
        <w:rPr>
          <w:lang w:val="en-US"/>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 Интернет».</w:t>
      </w:r>
    </w:p>
    <w:p>
      <w:pPr>
        <w:rPr>
          <w:lang w:val="en-US"/>
        </w:rPr>
      </w:pPr>
      <w:r>
        <w:rPr>
          <w:lang w:val="en-US"/>
        </w:rPr>
        <w:t>Контроль за исполнением настоящего постановления возложить на главного специалиста администрации Мирненского сельского поселения Думаленко Б.А.</w:t>
      </w:r>
    </w:p>
    <w:p>
      <w:pPr>
        <w:rPr>
          <w:lang w:val="en-US"/>
        </w:rPr>
      </w:pPr>
      <w:r>
        <w:rPr>
          <w:lang w:val="en-US"/>
        </w:rPr>
        <w:t>Настоящее постановление вступает в силу после его официального опубликования в «Информационном бюллетене Мирненского сельского поселения».</w:t>
      </w:r>
    </w:p>
    <w:p>
      <w:pPr>
        <w:rPr>
          <w:lang w:val="en-US"/>
        </w:rPr>
      </w:pPr>
      <w:r>
        <w:rPr>
          <w:lang w:val="en-US"/>
        </w:rPr>
        <w:t>Глава сельского поселения                                                          А.В. Куприенко</w:t>
      </w:r>
    </w:p>
    <w:p>
      <w:pPr>
        <w:rPr/>
      </w:pPr>
    </w:p>
    <w:p>
      <w:pPr>
        <w:rPr>
          <w:lang w:val="en-US"/>
        </w:rPr>
      </w:pPr>
      <w:r>
        <w:rPr>
          <w:lang w:val="en-US"/>
        </w:rPr>
        <w:t>УТВЕРЖДЕНА</w:t>
      </w:r>
    </w:p>
    <w:p>
      <w:pPr>
        <w:rPr/>
      </w:pPr>
    </w:p>
    <w:p>
      <w:pPr>
        <w:rPr>
          <w:lang w:val="en-US"/>
        </w:rPr>
      </w:pPr>
      <w:r>
        <w:rPr>
          <w:lang w:val="en-US"/>
        </w:rPr>
        <w:t>постановлением администрации</w:t>
      </w:r>
    </w:p>
    <w:p>
      <w:pPr>
        <w:rPr/>
      </w:pPr>
    </w:p>
    <w:p>
      <w:pPr>
        <w:rPr>
          <w:lang w:val="en-US"/>
        </w:rPr>
      </w:pPr>
      <w:r>
        <w:rPr>
          <w:lang w:val="en-US"/>
        </w:rPr>
        <w:t>Мирненского сельского поселения</w:t>
      </w:r>
    </w:p>
    <w:p>
      <w:pPr>
        <w:rPr/>
      </w:pPr>
    </w:p>
    <w:p>
      <w:pPr>
        <w:rPr>
          <w:lang w:val="en-US"/>
        </w:rPr>
      </w:pPr>
      <w:r>
        <w:rPr>
          <w:lang w:val="en-US"/>
        </w:rPr>
        <w:t>от ___________________ №____</w:t>
      </w:r>
    </w:p>
    <w:p>
      <w:pPr>
        <w:rPr/>
      </w:pPr>
    </w:p>
    <w:p>
      <w:pPr>
        <w:rPr>
          <w:lang w:val="en-US"/>
        </w:rPr>
      </w:pPr>
      <w:r>
        <w:rPr>
          <w:lang w:val="en-US"/>
        </w:rPr>
        <w:t>МУНИЦИПАЛЬНАЯ ПРОГРАММА</w:t>
      </w:r>
    </w:p>
    <w:p>
      <w:pPr>
        <w:rPr/>
      </w:pPr>
    </w:p>
    <w:p>
      <w:pPr>
        <w:rPr>
          <w:lang w:val="en-US"/>
        </w:rPr>
      </w:pPr>
      <w:r>
        <w:rPr>
          <w:lang w:val="en-US"/>
        </w:rPr>
        <w:t>«Формирование современной городской среды на территории</w:t>
      </w:r>
    </w:p>
    <w:p>
      <w:pPr>
        <w:rPr/>
      </w:pPr>
    </w:p>
    <w:p>
      <w:pPr>
        <w:rPr>
          <w:lang w:val="en-US"/>
        </w:rPr>
      </w:pPr>
      <w:r>
        <w:rPr>
          <w:lang w:val="en-US"/>
        </w:rPr>
        <w:t>Мирненского сельского поселения Хабаровского муниципального района Хабаровского края на 2018-2022 годы»</w:t>
      </w:r>
    </w:p>
    <w:p>
      <w:pPr>
        <w:rPr/>
      </w:pPr>
    </w:p>
    <w:p>
      <w:pPr>
        <w:rPr>
          <w:lang w:val="en-US"/>
        </w:rPr>
      </w:pPr>
      <w:r>
        <w:rPr>
          <w:lang w:val="en-US"/>
        </w:rPr>
        <w:t>в рамках реализации приоритетного проекта</w:t>
      </w:r>
    </w:p>
    <w:p>
      <w:pPr>
        <w:rPr/>
      </w:pPr>
    </w:p>
    <w:p>
      <w:pPr>
        <w:rPr>
          <w:lang w:val="en-US"/>
        </w:rPr>
      </w:pPr>
      <w:r>
        <w:rPr>
          <w:lang w:val="en-US"/>
        </w:rPr>
        <w:t>«Формирование комфортной городской среды».</w:t>
      </w:r>
    </w:p>
    <w:p>
      <w:pPr>
        <w:rPr/>
      </w:pPr>
    </w:p>
    <w:p>
      <w:pPr>
        <w:rPr>
          <w:lang w:val="en-US"/>
        </w:rPr>
      </w:pPr>
      <w:r>
        <w:rPr>
          <w:lang w:val="en-US"/>
        </w:rPr>
        <w:t>ПАСПОРТ</w:t>
      </w:r>
    </w:p>
    <w:p>
      <w:pPr>
        <w:rPr/>
      </w:pPr>
    </w:p>
    <w:p>
      <w:pPr>
        <w:rPr>
          <w:lang w:val="en-US"/>
        </w:rPr>
      </w:pPr>
      <w:r>
        <w:rPr>
          <w:lang w:val="en-US"/>
        </w:rPr>
        <w:t>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w:t>
      </w:r>
    </w:p>
    <w:p>
      <w:pPr>
        <w:rPr/>
      </w:pPr>
    </w:p>
    <w:p>
      <w:pPr>
        <w:rPr>
          <w:lang w:val="en-US"/>
        </w:rPr>
      </w:pPr>
      <w:r>
        <w:rPr>
          <w:lang w:val="en-US"/>
        </w:rPr>
        <w:t>в рамках реализации приоритетного проекта</w:t>
      </w:r>
    </w:p>
    <w:p>
      <w:pPr>
        <w:rPr/>
      </w:pPr>
    </w:p>
    <w:p>
      <w:pPr>
        <w:rPr>
          <w:lang w:val="en-US"/>
        </w:rPr>
      </w:pPr>
      <w:r>
        <w:rPr>
          <w:lang w:val="en-US"/>
        </w:rPr>
        <w:t>«Формирование комфортной городской среды».</w:t>
      </w:r>
    </w:p>
    <w:p>
      <w:pPr>
        <w:rPr/>
      </w:pPr>
    </w:p>
    <w:p>
      <w:pPr>
        <w:rPr>
          <w:lang w:val="en-US"/>
        </w:rPr>
      </w:pPr>
      <w:r>
        <w:rPr>
          <w:lang w:val="en-US"/>
        </w:rPr>
        <w:t>Ответственный исполнитель Программы</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Соисполнители Программы</w:t>
      </w:r>
    </w:p>
    <w:p>
      <w:pPr>
        <w:rPr/>
      </w:pPr>
    </w:p>
    <w:p>
      <w:pPr>
        <w:rPr>
          <w:lang w:val="en-US"/>
        </w:rPr>
      </w:pPr>
      <w:r>
        <w:rPr>
          <w:lang w:val="en-US"/>
        </w:rPr>
        <w:t>нет</w:t>
      </w:r>
    </w:p>
    <w:p>
      <w:pPr>
        <w:rPr/>
      </w:pPr>
    </w:p>
    <w:p>
      <w:pPr>
        <w:rPr>
          <w:lang w:val="en-US"/>
        </w:rPr>
      </w:pPr>
      <w:r>
        <w:rPr>
          <w:lang w:val="en-US"/>
        </w:rPr>
        <w:t>Участники Программы</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 граждане, общественные и иные организации, участвующие в реализации муниципальной программы</w:t>
      </w:r>
    </w:p>
    <w:p>
      <w:pPr>
        <w:rPr/>
      </w:pPr>
    </w:p>
    <w:p>
      <w:pPr>
        <w:rPr>
          <w:lang w:val="en-US"/>
        </w:rPr>
      </w:pPr>
      <w:r>
        <w:rPr>
          <w:lang w:val="en-US"/>
        </w:rPr>
        <w:t>Разработчик Программы</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Цели Программы</w:t>
      </w:r>
    </w:p>
    <w:p>
      <w:pPr>
        <w:rPr/>
      </w:pPr>
    </w:p>
    <w:p>
      <w:pPr>
        <w:rPr>
          <w:lang w:val="en-US"/>
        </w:rPr>
      </w:pPr>
      <w:r>
        <w:rPr>
          <w:lang w:val="en-US"/>
        </w:rPr>
        <w:t>Повышение уровня благоустройства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Задачи Программы</w:t>
      </w:r>
    </w:p>
    <w:p>
      <w:pPr>
        <w:rPr/>
      </w:pPr>
    </w:p>
    <w:p>
      <w:pPr>
        <w:rPr>
          <w:lang w:val="en-US"/>
        </w:rPr>
      </w:pPr>
      <w:r>
        <w:rPr>
          <w:lang w:val="en-US"/>
        </w:rPr>
        <w:t>- повышение уровня благоустройства дворовых территорий многоквартирных домов Мирненского сельского поселения Хабаровского муниципального района Хабаровского края</w:t>
      </w:r>
    </w:p>
    <w:p>
      <w:pPr>
        <w:rPr/>
      </w:pPr>
    </w:p>
    <w:p>
      <w:pPr>
        <w:rPr>
          <w:lang w:val="en-US"/>
        </w:rPr>
      </w:pPr>
      <w:r>
        <w:rPr>
          <w:lang w:val="en-US"/>
        </w:rPr>
        <w:t>- повышение уровня благоустройства общественных территорий Мирненского сельского поселения Хабаровского муниципального района Хабаровского края</w:t>
      </w:r>
    </w:p>
    <w:p>
      <w:pPr>
        <w:rPr/>
      </w:pPr>
    </w:p>
    <w:p>
      <w:pPr>
        <w:rPr>
          <w:lang w:val="en-US"/>
        </w:rPr>
      </w:pPr>
      <w:r>
        <w:rPr>
          <w:lang w:val="en-US"/>
        </w:rPr>
        <w:t>- повышение уровня вовлеченности заинтересованных граждан, в реализацию мероприятий по благоустройству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Целевые индикаторы и показатели Программы</w:t>
      </w:r>
    </w:p>
    <w:p>
      <w:pPr>
        <w:rPr/>
      </w:pPr>
    </w:p>
    <w:p>
      <w:pPr>
        <w:rPr>
          <w:lang w:val="en-US"/>
        </w:rPr>
      </w:pPr>
      <w:r>
        <w:rPr>
          <w:lang w:val="en-US"/>
        </w:rPr>
        <w:t>- 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rPr/>
      </w:pPr>
    </w:p>
    <w:p>
      <w:pPr>
        <w:rPr>
          <w:lang w:val="en-US"/>
        </w:rPr>
      </w:pPr>
      <w:r>
        <w:rPr>
          <w:lang w:val="en-US"/>
        </w:rPr>
        <w:t>- 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rPr/>
      </w:pPr>
    </w:p>
    <w:p>
      <w:pPr>
        <w:rPr>
          <w:lang w:val="en-US"/>
        </w:rPr>
      </w:pPr>
      <w:r>
        <w:rPr>
          <w:lang w:val="en-US"/>
        </w:rPr>
        <w:t>Срок реализации Программы</w:t>
      </w:r>
    </w:p>
    <w:p>
      <w:pPr>
        <w:rPr/>
      </w:pPr>
    </w:p>
    <w:p>
      <w:pPr>
        <w:rPr>
          <w:lang w:val="en-US"/>
        </w:rPr>
      </w:pPr>
      <w:r>
        <w:rPr>
          <w:lang w:val="en-US"/>
        </w:rPr>
        <w:t>2018 – 2022 годы</w:t>
      </w:r>
    </w:p>
    <w:p>
      <w:pPr>
        <w:rPr/>
      </w:pPr>
    </w:p>
    <w:p>
      <w:pPr>
        <w:rPr>
          <w:lang w:val="en-US"/>
        </w:rPr>
      </w:pPr>
      <w:r>
        <w:rPr>
          <w:lang w:val="en-US"/>
        </w:rPr>
        <w:t>Основные мероприятия Программы</w:t>
      </w:r>
    </w:p>
    <w:p>
      <w:pPr>
        <w:rPr/>
      </w:pPr>
    </w:p>
    <w:p>
      <w:pPr>
        <w:rPr>
          <w:lang w:val="en-US"/>
        </w:rPr>
      </w:pPr>
      <w:r>
        <w:rPr>
          <w:lang w:val="en-US"/>
        </w:rPr>
        <w:t>1. Благоустройство дворовых территорий МКД.</w:t>
      </w:r>
    </w:p>
    <w:p>
      <w:pPr>
        <w:rPr/>
      </w:pPr>
    </w:p>
    <w:p>
      <w:pPr>
        <w:rPr>
          <w:lang w:val="en-US"/>
        </w:rPr>
      </w:pPr>
      <w:r>
        <w:rPr>
          <w:lang w:val="en-US"/>
        </w:rPr>
        <w:t>2. Благоустройство общественных территорий.</w:t>
      </w:r>
    </w:p>
    <w:p>
      <w:pPr>
        <w:rPr/>
      </w:pPr>
    </w:p>
    <w:p>
      <w:pPr>
        <w:rPr>
          <w:lang w:val="en-US"/>
        </w:rPr>
      </w:pPr>
      <w:r>
        <w:rPr>
          <w:lang w:val="en-US"/>
        </w:rPr>
        <w:t>Объемы бюджетных ассигнований Программы</w:t>
      </w:r>
    </w:p>
    <w:p>
      <w:pPr>
        <w:rPr/>
      </w:pPr>
    </w:p>
    <w:p>
      <w:pPr>
        <w:rPr>
          <w:lang w:val="en-US"/>
        </w:rPr>
      </w:pPr>
      <w:r>
        <w:rPr>
          <w:lang w:val="en-US"/>
        </w:rPr>
        <w:t>Общий объем финансирования программы в составит ______________ тыс. рублей,</w:t>
      </w:r>
    </w:p>
    <w:p>
      <w:pPr>
        <w:rPr/>
      </w:pPr>
    </w:p>
    <w:p>
      <w:pPr>
        <w:rPr>
          <w:lang w:val="en-US"/>
        </w:rPr>
      </w:pPr>
      <w:r>
        <w:rPr>
          <w:lang w:val="en-US"/>
        </w:rPr>
        <w:t>в том числе:</w:t>
      </w:r>
    </w:p>
    <w:p>
      <w:pPr>
        <w:rPr/>
      </w:pPr>
    </w:p>
    <w:p>
      <w:pPr>
        <w:rPr>
          <w:lang w:val="en-US"/>
        </w:rPr>
      </w:pPr>
      <w:r>
        <w:rPr>
          <w:lang w:val="en-US"/>
        </w:rPr>
        <w:t>- _____________ тыс. рублей – средства бюджета Хабаровского края (с учетом средств, обеспеченных субсидией федерального бюджета);</w:t>
      </w:r>
    </w:p>
    <w:p>
      <w:pPr>
        <w:rPr/>
      </w:pPr>
    </w:p>
    <w:p>
      <w:pPr>
        <w:rPr>
          <w:lang w:val="en-US"/>
        </w:rPr>
      </w:pPr>
      <w:r>
        <w:rPr>
          <w:lang w:val="en-US"/>
        </w:rPr>
        <w:t>- _________ тыс. рублей – средства бюджета Мирненского сельского поселения Хабаровского муниципального района Хабаровского края.</w:t>
      </w:r>
    </w:p>
    <w:p>
      <w:pPr>
        <w:rPr/>
      </w:pPr>
    </w:p>
    <w:p>
      <w:pPr>
        <w:rPr>
          <w:lang w:val="en-US"/>
        </w:rPr>
      </w:pPr>
      <w:r>
        <w:rPr>
          <w:lang w:val="en-US"/>
        </w:rPr>
        <w:t>В том числе по годам:</w:t>
      </w:r>
    </w:p>
    <w:p>
      <w:pPr>
        <w:rPr/>
      </w:pPr>
    </w:p>
    <w:p>
      <w:pPr>
        <w:rPr>
          <w:lang w:val="en-US"/>
        </w:rPr>
      </w:pPr>
      <w:r>
        <w:rPr>
          <w:lang w:val="en-US"/>
        </w:rPr>
        <w:t>2018 год – ____________ тыс. руб.</w:t>
      </w:r>
    </w:p>
    <w:p>
      <w:pPr>
        <w:rPr/>
      </w:pPr>
    </w:p>
    <w:p>
      <w:pPr>
        <w:rPr>
          <w:lang w:val="en-US"/>
        </w:rPr>
      </w:pPr>
      <w:r>
        <w:rPr>
          <w:lang w:val="en-US"/>
        </w:rPr>
        <w:t>2019 год - _____________ тыс. руб.</w:t>
      </w:r>
    </w:p>
    <w:p>
      <w:pPr>
        <w:rPr/>
      </w:pPr>
    </w:p>
    <w:p>
      <w:pPr>
        <w:rPr>
          <w:lang w:val="en-US"/>
        </w:rPr>
      </w:pPr>
      <w:r>
        <w:rPr>
          <w:lang w:val="en-US"/>
        </w:rPr>
        <w:t>2020 год – ____________ тыс. руб.</w:t>
      </w:r>
    </w:p>
    <w:p>
      <w:pPr>
        <w:rPr/>
      </w:pPr>
    </w:p>
    <w:p>
      <w:pPr>
        <w:rPr>
          <w:lang w:val="en-US"/>
        </w:rPr>
      </w:pPr>
      <w:r>
        <w:rPr>
          <w:lang w:val="en-US"/>
        </w:rPr>
        <w:t>2021 год – _____________ тыс. руб.</w:t>
      </w:r>
    </w:p>
    <w:p>
      <w:pPr>
        <w:rPr/>
      </w:pPr>
    </w:p>
    <w:p>
      <w:pPr>
        <w:rPr>
          <w:lang w:val="en-US"/>
        </w:rPr>
      </w:pPr>
      <w:r>
        <w:rPr>
          <w:lang w:val="en-US"/>
        </w:rPr>
        <w:t>2022 год – ______________ тыс. руб.</w:t>
      </w:r>
    </w:p>
    <w:p>
      <w:pPr>
        <w:rPr/>
      </w:pPr>
    </w:p>
    <w:p>
      <w:pPr>
        <w:rPr>
          <w:lang w:val="en-US"/>
        </w:rPr>
      </w:pPr>
      <w:r>
        <w:rPr>
          <w:lang w:val="en-US"/>
        </w:rPr>
        <w:t>Из них: объем финансирования из бюджета сельского поселения:</w:t>
      </w:r>
    </w:p>
    <w:p>
      <w:pPr>
        <w:rPr/>
      </w:pPr>
    </w:p>
    <w:p>
      <w:pPr>
        <w:rPr>
          <w:lang w:val="en-US"/>
        </w:rPr>
      </w:pPr>
      <w:r>
        <w:rPr>
          <w:lang w:val="en-US"/>
        </w:rPr>
        <w:t>2018 год – ____________ тыс. руб.</w:t>
      </w:r>
    </w:p>
    <w:p>
      <w:pPr>
        <w:rPr/>
      </w:pPr>
    </w:p>
    <w:p>
      <w:pPr>
        <w:rPr>
          <w:lang w:val="en-US"/>
        </w:rPr>
      </w:pPr>
      <w:r>
        <w:rPr>
          <w:lang w:val="en-US"/>
        </w:rPr>
        <w:t>2019 год – ____________ тыс. руб.</w:t>
      </w:r>
    </w:p>
    <w:p>
      <w:pPr>
        <w:rPr/>
      </w:pPr>
    </w:p>
    <w:p>
      <w:pPr>
        <w:rPr>
          <w:lang w:val="en-US"/>
        </w:rPr>
      </w:pPr>
      <w:r>
        <w:rPr>
          <w:lang w:val="en-US"/>
        </w:rPr>
        <w:t>2020 год – _____________ тыс. руб.</w:t>
      </w:r>
    </w:p>
    <w:p>
      <w:pPr>
        <w:rPr/>
      </w:pPr>
    </w:p>
    <w:p>
      <w:pPr>
        <w:rPr>
          <w:lang w:val="en-US"/>
        </w:rPr>
      </w:pPr>
      <w:r>
        <w:rPr>
          <w:lang w:val="en-US"/>
        </w:rPr>
        <w:t>2021 год – _____________ тыс. руб.</w:t>
      </w:r>
    </w:p>
    <w:p>
      <w:pPr>
        <w:rPr/>
      </w:pPr>
    </w:p>
    <w:p>
      <w:pPr>
        <w:rPr>
          <w:lang w:val="en-US"/>
        </w:rPr>
      </w:pPr>
      <w:r>
        <w:rPr>
          <w:lang w:val="en-US"/>
        </w:rPr>
        <w:t>2022 год – _____________ тыс. руб.</w:t>
      </w:r>
    </w:p>
    <w:p>
      <w:pPr>
        <w:rPr/>
      </w:pPr>
    </w:p>
    <w:p>
      <w:pPr>
        <w:rPr>
          <w:lang w:val="en-US"/>
        </w:rPr>
      </w:pPr>
      <w:r>
        <w:rPr>
          <w:lang w:val="en-US"/>
        </w:rPr>
        <w:t>из бюджета Хабаровского края (с учетом средств, обеспеченных субсидией федерального бюджета):</w:t>
      </w:r>
    </w:p>
    <w:p>
      <w:pPr>
        <w:rPr/>
      </w:pPr>
    </w:p>
    <w:p>
      <w:pPr>
        <w:rPr>
          <w:lang w:val="en-US"/>
        </w:rPr>
      </w:pPr>
      <w:r>
        <w:rPr>
          <w:lang w:val="en-US"/>
        </w:rPr>
        <w:t>2018 год - _________ тыс. руб.</w:t>
      </w:r>
    </w:p>
    <w:p>
      <w:pPr>
        <w:rPr/>
      </w:pPr>
    </w:p>
    <w:p>
      <w:pPr>
        <w:rPr>
          <w:lang w:val="en-US"/>
        </w:rPr>
      </w:pPr>
      <w:r>
        <w:rPr>
          <w:lang w:val="en-US"/>
        </w:rPr>
        <w:t>2019 год - __________ тыс. руб.</w:t>
      </w:r>
    </w:p>
    <w:p>
      <w:pPr>
        <w:rPr/>
      </w:pPr>
    </w:p>
    <w:p>
      <w:pPr>
        <w:rPr>
          <w:lang w:val="en-US"/>
        </w:rPr>
      </w:pPr>
      <w:r>
        <w:rPr>
          <w:lang w:val="en-US"/>
        </w:rPr>
        <w:t>2020 год - ___________ тыс. руб.</w:t>
      </w:r>
    </w:p>
    <w:p>
      <w:pPr>
        <w:rPr/>
      </w:pPr>
    </w:p>
    <w:p>
      <w:pPr>
        <w:rPr>
          <w:lang w:val="en-US"/>
        </w:rPr>
      </w:pPr>
      <w:r>
        <w:rPr>
          <w:lang w:val="en-US"/>
        </w:rPr>
        <w:t>2021 год - ___________ тыс. руб.</w:t>
      </w:r>
    </w:p>
    <w:p>
      <w:pPr>
        <w:rPr/>
      </w:pPr>
    </w:p>
    <w:p>
      <w:pPr>
        <w:rPr>
          <w:lang w:val="en-US"/>
        </w:rPr>
      </w:pPr>
      <w:r>
        <w:rPr>
          <w:lang w:val="en-US"/>
        </w:rPr>
        <w:t>2022 год - __________ тыс. руб.</w:t>
      </w:r>
    </w:p>
    <w:p>
      <w:pPr>
        <w:rPr/>
      </w:pPr>
    </w:p>
    <w:p>
      <w:pPr>
        <w:rPr>
          <w:lang w:val="en-US"/>
        </w:rPr>
      </w:pPr>
      <w:r>
        <w:rPr>
          <w:lang w:val="en-US"/>
        </w:rPr>
        <w:t>Ожидаемые конечные результаты Программы</w:t>
      </w:r>
    </w:p>
    <w:p>
      <w:pPr>
        <w:rPr/>
      </w:pPr>
    </w:p>
    <w:p>
      <w:pPr>
        <w:rPr>
          <w:lang w:val="en-US"/>
        </w:rPr>
      </w:pPr>
      <w:r>
        <w:rPr>
          <w:lang w:val="en-US"/>
        </w:rPr>
        <w:t>- увеличение доли благоустроенных дворовых территорий МКД;</w:t>
      </w:r>
    </w:p>
    <w:p>
      <w:pPr>
        <w:rPr/>
      </w:pPr>
    </w:p>
    <w:p>
      <w:pPr>
        <w:rPr>
          <w:lang w:val="en-US"/>
        </w:rPr>
      </w:pPr>
      <w:r>
        <w:rPr>
          <w:lang w:val="en-US"/>
        </w:rPr>
        <w:t>- увеличение доли благоустроенных общественных территорий поселения;</w:t>
      </w:r>
    </w:p>
    <w:p>
      <w:pPr>
        <w:rPr/>
      </w:pPr>
    </w:p>
    <w:p>
      <w:pPr>
        <w:rPr>
          <w:lang w:val="en-US"/>
        </w:rPr>
      </w:pPr>
      <w:r>
        <w:rPr>
          <w:lang w:val="en-US"/>
        </w:rPr>
        <w:t>- создание благоприятной и комфортной среды жизнедеятельности населения</w:t>
      </w:r>
    </w:p>
    <w:p>
      <w:pPr>
        <w:rPr/>
      </w:pPr>
    </w:p>
    <w:p>
      <w:pPr>
        <w:rPr>
          <w:lang w:val="en-US"/>
        </w:rPr>
      </w:pPr>
      <w:r>
        <w:rPr>
          <w:lang w:val="en-US"/>
        </w:rPr>
        <w:t>Характеристика текущего состояния сектора благоустройства</w:t>
      </w:r>
    </w:p>
    <w:p>
      <w:pPr>
        <w:rPr>
          <w:lang w:val="en-US"/>
        </w:rPr>
      </w:pPr>
      <w:r>
        <w:rPr>
          <w:lang w:val="en-US"/>
        </w:rPr>
        <w:t>Анализ сферы благоустройства Мирненского сельского поселения Хабаровского муниципального района Хабаровского края (далее – Мирненское сельское поселение) показал, что в последние годы на территории поселения целенаправленная и планомерная работа по благоустройству дворовых территории и территорий общего пользования не проводилась.</w:t>
      </w:r>
    </w:p>
    <w:p>
      <w:pPr>
        <w:rPr/>
      </w:pPr>
    </w:p>
    <w:p>
      <w:pPr>
        <w:rPr>
          <w:lang w:val="en-US"/>
        </w:rPr>
      </w:pPr>
      <w:r>
        <w:rPr>
          <w:lang w:val="en-US"/>
        </w:rPr>
        <w:t>Ограниченность средств бюджета поселения не позволяла без финансовой помощи краевого бюджета реализовывать плановую политику благоустройства дворовых и общественных территорий:</w:t>
      </w:r>
    </w:p>
    <w:p>
      <w:pPr>
        <w:rPr/>
      </w:pPr>
    </w:p>
    <w:p>
      <w:pPr>
        <w:rPr>
          <w:lang w:val="en-US"/>
        </w:rPr>
      </w:pPr>
      <w:r>
        <w:rPr>
          <w:lang w:val="en-US"/>
        </w:rPr>
        <w:t>В связи с ограниченным финансированием в рамках ремонта выполнялся ограниченный перечень работ, в целях обеспечения минимальных потребностей жителей, не позволяющий отнести данные дворовые территории к числу благоустроенных и соответствующих современным требованиям.</w:t>
      </w:r>
    </w:p>
    <w:p>
      <w:pPr>
        <w:rPr/>
      </w:pPr>
    </w:p>
    <w:p>
      <w:pPr>
        <w:rPr>
          <w:lang w:val="en-US"/>
        </w:rPr>
      </w:pPr>
      <w:r>
        <w:rPr>
          <w:lang w:val="en-US"/>
        </w:rPr>
        <w:t>В вопросах благоустройства Мирненского сельского поселения имеется ряд проблем: низкий уровень общего благоустройства дворовых территории, низкий уровень благоустройства общественных территорий. Данные проблемы имеют прямое влияние на оценку населением сельского поселения как места для постоянного проживания.</w:t>
      </w:r>
    </w:p>
    <w:p>
      <w:pPr>
        <w:rPr/>
      </w:pPr>
    </w:p>
    <w:p>
      <w:pPr>
        <w:rPr>
          <w:lang w:val="en-US"/>
        </w:rPr>
      </w:pPr>
      <w:r>
        <w:rPr>
          <w:lang w:val="en-US"/>
        </w:rPr>
        <w:t>Так, в Мирненском сельском поселении большая часть общественных территорий (проезды, центральные улицы, площадь и т.д.) и дворовых территорий многоквартирных домов не отвечают современным требованиям, в связи с чем требуется комплексный подход к благоустройству, включающий в себя:</w:t>
      </w:r>
    </w:p>
    <w:p>
      <w:pPr>
        <w:rPr/>
      </w:pPr>
    </w:p>
    <w:p>
      <w:pPr>
        <w:rPr>
          <w:lang w:val="en-US"/>
        </w:rPr>
      </w:pPr>
      <w:r>
        <w:rPr>
          <w:lang w:val="en-US"/>
        </w:rPr>
        <w:t>Благоустройство общественных территорий, в том числе:</w:t>
      </w:r>
    </w:p>
    <w:p>
      <w:pPr>
        <w:rPr>
          <w:lang w:val="en-US"/>
        </w:rPr>
      </w:pPr>
      <w:r>
        <w:rPr>
          <w:lang w:val="en-US"/>
        </w:rPr>
        <w:t>- ремонт автомобильных дорог общего пользования;</w:t>
      </w:r>
    </w:p>
    <w:p>
      <w:pPr>
        <w:rPr/>
      </w:pPr>
    </w:p>
    <w:p>
      <w:pPr>
        <w:rPr>
          <w:lang w:val="en-US"/>
        </w:rPr>
      </w:pPr>
      <w:r>
        <w:rPr>
          <w:lang w:val="en-US"/>
        </w:rPr>
        <w:t>- ремонт и устройство тротуаров;</w:t>
      </w:r>
    </w:p>
    <w:p>
      <w:pPr>
        <w:rPr/>
      </w:pPr>
    </w:p>
    <w:p>
      <w:pPr>
        <w:rPr>
          <w:lang w:val="en-US"/>
        </w:rPr>
      </w:pPr>
      <w:r>
        <w:rPr>
          <w:lang w:val="en-US"/>
        </w:rPr>
        <w:t>- обеспечение освещения общественных территорий;</w:t>
      </w:r>
    </w:p>
    <w:p>
      <w:pPr>
        <w:rPr/>
      </w:pPr>
    </w:p>
    <w:p>
      <w:pPr>
        <w:rPr>
          <w:lang w:val="en-US"/>
        </w:rPr>
      </w:pPr>
      <w:r>
        <w:rPr>
          <w:lang w:val="en-US"/>
        </w:rPr>
        <w:t>- установку скамеек;</w:t>
      </w:r>
    </w:p>
    <w:p>
      <w:pPr>
        <w:rPr/>
      </w:pPr>
    </w:p>
    <w:p>
      <w:pPr>
        <w:rPr>
          <w:lang w:val="en-US"/>
        </w:rPr>
      </w:pPr>
      <w:r>
        <w:rPr>
          <w:lang w:val="en-US"/>
        </w:rPr>
        <w:t>- установку урн для мусора;</w:t>
      </w:r>
    </w:p>
    <w:p>
      <w:pPr>
        <w:rPr/>
      </w:pPr>
    </w:p>
    <w:p>
      <w:pPr>
        <w:rPr>
          <w:lang w:val="en-US"/>
        </w:rPr>
      </w:pPr>
      <w:r>
        <w:rPr>
          <w:lang w:val="en-US"/>
        </w:rPr>
        <w:t>- оборудование автомобильных парковок;</w:t>
      </w:r>
    </w:p>
    <w:p>
      <w:pPr>
        <w:rPr/>
      </w:pPr>
    </w:p>
    <w:p>
      <w:pPr>
        <w:rPr>
          <w:lang w:val="en-US"/>
        </w:rPr>
      </w:pPr>
      <w:r>
        <w:rPr>
          <w:lang w:val="en-US"/>
        </w:rPr>
        <w:t>- озеленение территорий общественных территорий;</w:t>
      </w:r>
    </w:p>
    <w:p>
      <w:pPr>
        <w:rPr/>
      </w:pPr>
    </w:p>
    <w:p>
      <w:pPr>
        <w:rPr>
          <w:lang w:val="en-US"/>
        </w:rPr>
      </w:pPr>
      <w:r>
        <w:rPr>
          <w:lang w:val="en-US"/>
        </w:rPr>
        <w:t>- иные виды работ.</w:t>
      </w:r>
    </w:p>
    <w:p>
      <w:pPr>
        <w:rPr/>
      </w:pPr>
    </w:p>
    <w:p>
      <w:pPr>
        <w:rPr>
          <w:lang w:val="en-US"/>
        </w:rPr>
      </w:pPr>
      <w:r>
        <w:rPr>
          <w:lang w:val="en-US"/>
        </w:rPr>
        <w:t>При этом все общественные территории нуждаются в том или ином виде благоустройства.</w:t>
      </w:r>
    </w:p>
    <w:p>
      <w:pPr>
        <w:rPr/>
      </w:pPr>
    </w:p>
    <w:p>
      <w:pPr>
        <w:rPr>
          <w:lang w:val="en-US"/>
        </w:rPr>
      </w:pPr>
      <w:r>
        <w:rPr>
          <w:lang w:val="en-US"/>
        </w:rPr>
        <w:t>Адресный перечень территорий общего пользования Мирненского сельского поселения, на которых планируется благоустройство в текущем году, утверждается в соответствии с Приложением № 4 к муниципальной программе.</w:t>
      </w:r>
    </w:p>
    <w:p>
      <w:pPr>
        <w:rPr/>
      </w:pPr>
    </w:p>
    <w:p>
      <w:pPr>
        <w:rPr>
          <w:lang w:val="en-US"/>
        </w:rPr>
      </w:pPr>
      <w:r>
        <w:rPr>
          <w:lang w:val="en-US"/>
        </w:rPr>
        <w:t>Благоустройство дворовых территории, предусматривающее:</w:t>
      </w:r>
    </w:p>
    <w:p>
      <w:pPr>
        <w:rPr>
          <w:lang w:val="en-US"/>
        </w:rPr>
      </w:pPr>
      <w:r>
        <w:rPr>
          <w:lang w:val="en-US"/>
        </w:rPr>
        <w:t>2.1. Минимальный перечень работ по благоустройству дворовых территорий:</w:t>
      </w:r>
    </w:p>
    <w:p>
      <w:pPr>
        <w:rPr/>
      </w:pPr>
    </w:p>
    <w:p>
      <w:pPr>
        <w:rPr>
          <w:lang w:val="en-US"/>
        </w:rPr>
      </w:pPr>
      <w:r>
        <w:rPr>
          <w:lang w:val="en-US"/>
        </w:rPr>
        <w:t>- ремонт дворовых проездов;</w:t>
      </w:r>
    </w:p>
    <w:p>
      <w:pPr>
        <w:rPr/>
      </w:pPr>
    </w:p>
    <w:p>
      <w:pPr>
        <w:rPr>
          <w:lang w:val="en-US"/>
        </w:rPr>
      </w:pPr>
      <w:r>
        <w:rPr>
          <w:lang w:val="en-US"/>
        </w:rPr>
        <w:t>- обеспечение освещения дворовых территорий;</w:t>
      </w:r>
    </w:p>
    <w:p>
      <w:pPr>
        <w:rPr/>
      </w:pPr>
    </w:p>
    <w:p>
      <w:pPr>
        <w:rPr>
          <w:lang w:val="en-US"/>
        </w:rPr>
      </w:pPr>
      <w:r>
        <w:rPr>
          <w:lang w:val="en-US"/>
        </w:rPr>
        <w:t>- установку скамеек;</w:t>
      </w:r>
    </w:p>
    <w:p>
      <w:pPr>
        <w:rPr/>
      </w:pPr>
    </w:p>
    <w:p>
      <w:pPr>
        <w:rPr>
          <w:lang w:val="en-US"/>
        </w:rPr>
      </w:pPr>
      <w:r>
        <w:rPr>
          <w:lang w:val="en-US"/>
        </w:rPr>
        <w:t>- установку урн для мусора.</w:t>
      </w:r>
    </w:p>
    <w:p>
      <w:pPr>
        <w:rPr/>
      </w:pPr>
    </w:p>
    <w:p>
      <w:pPr>
        <w:rPr>
          <w:lang w:val="en-US"/>
        </w:rPr>
      </w:pPr>
      <w:r>
        <w:rPr>
          <w:lang w:val="en-US"/>
        </w:rPr>
        <w:t>При этом указанный перечень является исчерпывающим и не может быть расширен.</w:t>
      </w:r>
    </w:p>
    <w:p>
      <w:pPr>
        <w:rPr/>
      </w:pPr>
    </w:p>
    <w:p>
      <w:pPr>
        <w:rPr>
          <w:lang w:val="en-US"/>
        </w:rPr>
      </w:pPr>
      <w:r>
        <w:rPr>
          <w:lang w:val="en-US"/>
        </w:rPr>
        <w:t>2.2. Дополнительный перечень работ по благоустройству дворовых территорий:</w:t>
      </w:r>
    </w:p>
    <w:p>
      <w:pPr>
        <w:rPr/>
      </w:pPr>
    </w:p>
    <w:p>
      <w:pPr>
        <w:rPr>
          <w:lang w:val="en-US"/>
        </w:rPr>
      </w:pPr>
      <w:r>
        <w:rPr>
          <w:lang w:val="en-US"/>
        </w:rPr>
        <w:t>а) ремонт и (или устройство) тротуаров;</w:t>
      </w:r>
    </w:p>
    <w:p>
      <w:pPr>
        <w:rPr/>
      </w:pPr>
    </w:p>
    <w:p>
      <w:pPr>
        <w:rPr>
          <w:lang w:val="en-US"/>
        </w:rPr>
      </w:pPr>
      <w:r>
        <w:rPr>
          <w:lang w:val="en-US"/>
        </w:rPr>
        <w:t>б) ремонт автомобильных дорог, образующих проезды к территориям, прилегающим к многоквартирным домам;</w:t>
      </w:r>
    </w:p>
    <w:p>
      <w:pPr>
        <w:rPr/>
      </w:pPr>
    </w:p>
    <w:p>
      <w:pPr>
        <w:rPr>
          <w:lang w:val="en-US"/>
        </w:rPr>
      </w:pPr>
      <w:r>
        <w:rPr>
          <w:lang w:val="en-US"/>
        </w:rPr>
        <w:t>в) ремонт и устройство автомобильных парковок (парковочных мест);</w:t>
      </w:r>
    </w:p>
    <w:p>
      <w:pPr>
        <w:rPr/>
      </w:pPr>
    </w:p>
    <w:p>
      <w:pPr>
        <w:rPr>
          <w:lang w:val="en-US"/>
        </w:rPr>
      </w:pPr>
      <w:r>
        <w:rPr>
          <w:lang w:val="en-US"/>
        </w:rPr>
        <w:t>г) ремонт и устройство системы водоотведения поверхностного стока;</w:t>
      </w:r>
    </w:p>
    <w:p>
      <w:pPr>
        <w:rPr/>
      </w:pPr>
    </w:p>
    <w:p>
      <w:pPr>
        <w:rPr>
          <w:lang w:val="en-US"/>
        </w:rPr>
      </w:pPr>
      <w:r>
        <w:rPr>
          <w:lang w:val="en-US"/>
        </w:rPr>
        <w:t>д) устройство и оборудование детских, спортивных площадок, иных площадок;</w:t>
      </w:r>
    </w:p>
    <w:p>
      <w:pPr>
        <w:rPr/>
      </w:pPr>
    </w:p>
    <w:p>
      <w:pPr>
        <w:rPr>
          <w:lang w:val="en-US"/>
        </w:rPr>
      </w:pPr>
      <w:r>
        <w:rPr>
          <w:lang w:val="en-US"/>
        </w:rPr>
        <w:t>е) организация площадок для установки мусоросборников;</w:t>
      </w:r>
    </w:p>
    <w:p>
      <w:pPr>
        <w:rPr/>
      </w:pPr>
    </w:p>
    <w:p>
      <w:pPr>
        <w:rPr>
          <w:lang w:val="en-US"/>
        </w:rPr>
      </w:pPr>
      <w:r>
        <w:rPr>
          <w:lang w:val="en-US"/>
        </w:rPr>
        <w:t>ж) озеленение территории.</w:t>
      </w:r>
    </w:p>
    <w:p>
      <w:pPr>
        <w:rPr/>
      </w:pPr>
    </w:p>
    <w:p>
      <w:pPr>
        <w:rPr>
          <w:lang w:val="en-US"/>
        </w:rPr>
      </w:pPr>
      <w:r>
        <w:rPr>
          <w:lang w:val="en-US"/>
        </w:rPr>
        <w:t>При этом дополнительный перечень работ реализуется только при условии реализации работ, предусмотренных минимальным перечнем по благоустройству.</w:t>
      </w:r>
    </w:p>
    <w:p>
      <w:pPr>
        <w:rPr/>
      </w:pPr>
    </w:p>
    <w:p>
      <w:pPr>
        <w:rPr>
          <w:lang w:val="en-US"/>
        </w:rPr>
      </w:pPr>
      <w:r>
        <w:rPr>
          <w:lang w:val="en-US"/>
        </w:rPr>
        <w:t>2.3. Нормативная стоимость (единичные расценки) работ по благоустройству дворовых территорий в рамках приоритетного проекта «Комфортная городская среда» и визуализированный перечень образцов элементов благоустройства дворовых территорий, предлагаемых к размещению, приведены в Приложении № 2 и № 3 к настоящей муниципальной программе соответственно.</w:t>
      </w:r>
    </w:p>
    <w:p>
      <w:pPr>
        <w:rPr/>
      </w:pPr>
    </w:p>
    <w:p>
      <w:pPr>
        <w:rPr>
          <w:lang w:val="en-US"/>
        </w:rPr>
      </w:pPr>
      <w:r>
        <w:rPr>
          <w:lang w:val="en-US"/>
        </w:rPr>
        <w:t>2.4. 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w:t>
      </w:r>
    </w:p>
    <w:p>
      <w:pPr>
        <w:rPr/>
      </w:pPr>
    </w:p>
    <w:p>
      <w:pPr>
        <w:rPr>
          <w:lang w:val="en-US"/>
        </w:rPr>
      </w:pPr>
      <w:r>
        <w:rPr>
          <w:lang w:val="en-US"/>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rPr/>
      </w:pPr>
    </w:p>
    <w:p>
      <w:pPr>
        <w:rPr>
          <w:lang w:val="en-US"/>
        </w:rPr>
      </w:pPr>
      <w:r>
        <w:rPr>
          <w:lang w:val="en-US"/>
        </w:rPr>
        <w:t>Трудовая (неденежная) форма участия может быть выражена:</w:t>
      </w:r>
    </w:p>
    <w:p>
      <w:pPr>
        <w:rPr/>
      </w:pPr>
    </w:p>
    <w:p>
      <w:pPr>
        <w:rPr>
          <w:lang w:val="en-US"/>
        </w:rPr>
      </w:pPr>
      <w:r>
        <w:rPr>
          <w:lang w:val="en-US"/>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rPr/>
      </w:pPr>
    </w:p>
    <w:p>
      <w:pPr>
        <w:rPr>
          <w:lang w:val="en-US"/>
        </w:rPr>
      </w:pPr>
      <w:r>
        <w:rPr>
          <w:lang w:val="en-US"/>
        </w:rPr>
        <w:t>- предоставление строительных материалов, техники и т.д.;</w:t>
      </w:r>
    </w:p>
    <w:p>
      <w:pPr>
        <w:rPr/>
      </w:pPr>
    </w:p>
    <w:p>
      <w:pPr>
        <w:rPr>
          <w:lang w:val="en-US"/>
        </w:rPr>
      </w:pPr>
      <w:r>
        <w:rPr>
          <w:lang w:val="en-US"/>
        </w:rPr>
        <w:t>- обеспечение благоприятных условий для работы подрядной организации, выполняющей работы и для ее работников.</w:t>
      </w:r>
    </w:p>
    <w:p>
      <w:pPr>
        <w:rPr/>
      </w:pPr>
    </w:p>
    <w:p>
      <w:pPr>
        <w:rPr>
          <w:lang w:val="en-US"/>
        </w:rPr>
      </w:pPr>
      <w:r>
        <w:rPr>
          <w:lang w:val="en-US"/>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rPr/>
      </w:pPr>
    </w:p>
    <w:p>
      <w:pPr>
        <w:rPr>
          <w:lang w:val="en-US"/>
        </w:rPr>
      </w:pPr>
      <w:r>
        <w:rPr>
          <w:lang w:val="en-US"/>
        </w:rPr>
        <w:t>Доля участия заинтересованных лиц в выполнении дополнительного перечня работ по благоустройству дворовых территорий определяется как процент от стоимости мероприятий по благоустройству дворовой территории, входящих в дополнительный перечень, и составляет не менее 2 процентов при трудовом участии и не менее 1 процента при финансовом участии.</w:t>
      </w:r>
    </w:p>
    <w:p>
      <w:pPr>
        <w:rPr/>
      </w:pPr>
    </w:p>
    <w:p>
      <w:pPr>
        <w:rPr>
          <w:lang w:val="en-US"/>
        </w:rPr>
      </w:pPr>
      <w:r>
        <w:rPr>
          <w:lang w:val="en-US"/>
        </w:rPr>
        <w:t>Включение предложений заинтересованных лиц о включении общественной территории и дворовой территории многоквартирного дома в муниципальную программу производится в соответствии с нормативными правовыми актами администрации сельского поселения.</w:t>
      </w:r>
    </w:p>
    <w:p>
      <w:pPr>
        <w:rPr/>
      </w:pPr>
    </w:p>
    <w:p>
      <w:pPr>
        <w:rPr>
          <w:lang w:val="en-US"/>
        </w:rPr>
      </w:pPr>
      <w:r>
        <w:rPr>
          <w:lang w:val="en-US"/>
        </w:rPr>
        <w:t>Общее количество дворовых территорий многоквартирных домов Мирненского сельского поселения составляет 59 ед. Большинство дворовых территорий нуждаются в проведении того или иного вида работ из минимального и дополнительного перечней, а большая часть в проведении комплекса благоустроительных работ.</w:t>
      </w:r>
    </w:p>
    <w:p>
      <w:pPr>
        <w:rPr/>
      </w:pPr>
    </w:p>
    <w:p>
      <w:pPr>
        <w:rPr>
          <w:lang w:val="en-US"/>
        </w:rPr>
      </w:pPr>
      <w:r>
        <w:rPr>
          <w:lang w:val="en-US"/>
        </w:rPr>
        <w:t>Адресный перечень дворовых территорий многоквартирных домов, расположенных на территории Мирненского сельского поселения, на которых планируется благоустройство в 2018-2022 годах, утверждается в соответствии с Приложением № 5 к муниципальной программе.</w:t>
      </w:r>
    </w:p>
    <w:p>
      <w:pPr>
        <w:rPr/>
      </w:pPr>
    </w:p>
    <w:p>
      <w:pPr>
        <w:rPr>
          <w:lang w:val="en-US"/>
        </w:rPr>
      </w:pPr>
      <w:r>
        <w:rPr>
          <w:lang w:val="en-US"/>
        </w:rPr>
        <w:t>Включение дворовой территории в муниципальную программу без решения заинтересованных лиц не допускается.</w:t>
      </w:r>
    </w:p>
    <w:p>
      <w:pPr>
        <w:rPr/>
      </w:pPr>
    </w:p>
    <w:p>
      <w:pPr>
        <w:rPr>
          <w:lang w:val="en-US"/>
        </w:rPr>
      </w:pPr>
      <w:r>
        <w:rPr>
          <w:lang w:val="en-US"/>
        </w:rPr>
        <w:t>Проведение мероприятий по благоустройству дворовых территорий многоквартирных домов, расположенных на территории Мирненского сельского поселения, а также общественных территорий сельского поселения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rPr/>
      </w:pPr>
    </w:p>
    <w:p>
      <w:pPr>
        <w:rPr>
          <w:lang w:val="en-US"/>
        </w:rPr>
      </w:pPr>
      <w:r>
        <w:rPr>
          <w:lang w:val="en-US"/>
        </w:rPr>
        <w:t>Мероприятия по утверждению муниципальной программы Мирненского сельского поселения на 2018-2022 годы изложены в Приложении № 6 к муниципальной программе.</w:t>
      </w:r>
    </w:p>
    <w:p>
      <w:pPr>
        <w:rPr/>
      </w:pPr>
    </w:p>
    <w:p>
      <w:pPr>
        <w:rPr>
          <w:lang w:val="en-US"/>
        </w:rPr>
      </w:pPr>
      <w:r>
        <w:rPr>
          <w:lang w:val="en-US"/>
        </w:rPr>
        <w:t>Применение программного метода позволит поэтапно осуществлять комплексное благоустройство дворовых территории и общественных территорий поселения с учетом мнения граждан, а именно:</w:t>
      </w:r>
    </w:p>
    <w:p>
      <w:pPr>
        <w:rPr/>
      </w:pPr>
    </w:p>
    <w:p>
      <w:pPr>
        <w:rPr>
          <w:lang w:val="en-US"/>
        </w:rPr>
      </w:pPr>
      <w:r>
        <w:rPr>
          <w:lang w:val="en-US"/>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rPr/>
      </w:pPr>
    </w:p>
    <w:p>
      <w:pPr>
        <w:rPr>
          <w:lang w:val="en-US"/>
        </w:rPr>
      </w:pPr>
      <w:r>
        <w:rPr>
          <w:lang w:val="en-US"/>
        </w:rPr>
        <w:t>- запустит реализацию механизма поддержки мероприятий по благоустройству, инициированных гражданами;</w:t>
      </w:r>
    </w:p>
    <w:p>
      <w:pPr>
        <w:rPr/>
      </w:pPr>
    </w:p>
    <w:p>
      <w:pPr>
        <w:rPr>
          <w:lang w:val="en-US"/>
        </w:rPr>
      </w:pPr>
      <w:r>
        <w:rPr>
          <w:lang w:val="en-US"/>
        </w:rPr>
        <w:t>- запустит механизм финансового и трудового участия граждан и организаций в реализации мероприятий по благоустройству;</w:t>
      </w:r>
    </w:p>
    <w:p>
      <w:pPr>
        <w:rPr/>
      </w:pPr>
    </w:p>
    <w:p>
      <w:pPr>
        <w:rPr>
          <w:lang w:val="en-US"/>
        </w:rPr>
      </w:pPr>
      <w:r>
        <w:rPr>
          <w:lang w:val="en-US"/>
        </w:rPr>
        <w:t>- сформирует инструменты общественного контроля за реализацией мероприятий по благоустройству на территории сельского поселения.</w:t>
      </w:r>
    </w:p>
    <w:p>
      <w:pPr>
        <w:rPr/>
      </w:pPr>
    </w:p>
    <w:p>
      <w:pPr>
        <w:rPr>
          <w:lang w:val="en-US"/>
        </w:rPr>
      </w:pPr>
      <w:r>
        <w:rPr>
          <w:lang w:val="en-US"/>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а также комфортное современное «общественное пространство».</w:t>
      </w:r>
    </w:p>
    <w:p>
      <w:pPr>
        <w:rPr/>
      </w:pPr>
    </w:p>
    <w:p>
      <w:pPr>
        <w:rPr>
          <w:lang w:val="en-US"/>
        </w:rPr>
      </w:pPr>
      <w:r>
        <w:rPr>
          <w:lang w:val="en-US"/>
        </w:rPr>
        <w:t>Цели и задачи программы</w:t>
      </w:r>
    </w:p>
    <w:p>
      <w:pPr>
        <w:rPr>
          <w:lang w:val="en-US"/>
        </w:rPr>
      </w:pPr>
      <w:r>
        <w:rPr>
          <w:lang w:val="en-US"/>
        </w:rPr>
        <w:t>В соответствии с основными приоритетами государственной политики в сфере благоустройства, стратегическими документами по формированию комфортной городской среды федерального уровня, приоритетами муниципальной политики Мирненского сельского поселения в области благоустройства является комплексное развитие современной городской инфраструктуры на основе единых подходов.</w:t>
      </w:r>
    </w:p>
    <w:p>
      <w:pPr>
        <w:rPr/>
      </w:pPr>
    </w:p>
    <w:p>
      <w:pPr>
        <w:rPr>
          <w:lang w:val="en-US"/>
        </w:rPr>
      </w:pPr>
      <w:r>
        <w:rPr>
          <w:lang w:val="en-US"/>
        </w:rPr>
        <w:t>Основной целью муниципальной программы является повышение уровня благоустройства территории сельского поселения в области благоустройства.</w:t>
      </w:r>
    </w:p>
    <w:p>
      <w:pPr>
        <w:rPr/>
      </w:pPr>
    </w:p>
    <w:p>
      <w:pPr>
        <w:rPr>
          <w:lang w:val="en-US"/>
        </w:rPr>
      </w:pPr>
      <w:r>
        <w:rPr>
          <w:lang w:val="en-US"/>
        </w:rPr>
        <w:t>Для достижения поставленных целей необходимо решить следующие задачи:</w:t>
      </w:r>
    </w:p>
    <w:p>
      <w:pPr>
        <w:rPr/>
      </w:pPr>
    </w:p>
    <w:p>
      <w:pPr>
        <w:rPr>
          <w:lang w:val="en-US"/>
        </w:rPr>
      </w:pPr>
      <w:r>
        <w:rPr>
          <w:lang w:val="en-US"/>
        </w:rPr>
        <w:t>- повышение уровня благоустройства дворовых территорий многоквартирных домов;</w:t>
      </w:r>
    </w:p>
    <w:p>
      <w:pPr>
        <w:rPr/>
      </w:pPr>
    </w:p>
    <w:p>
      <w:pPr>
        <w:rPr>
          <w:lang w:val="en-US"/>
        </w:rPr>
      </w:pPr>
      <w:r>
        <w:rPr>
          <w:lang w:val="en-US"/>
        </w:rPr>
        <w:t>- повышение уровня благоустройства общественных территорий сельского поселения в области благоустройства;</w:t>
      </w:r>
    </w:p>
    <w:p>
      <w:pPr>
        <w:rPr/>
      </w:pPr>
    </w:p>
    <w:p>
      <w:pPr>
        <w:rPr>
          <w:lang w:val="en-US"/>
        </w:rPr>
      </w:pPr>
      <w:r>
        <w:rPr>
          <w:lang w:val="en-US"/>
        </w:rPr>
        <w:t>- повышение уровня вовлеченности заинтересованных граждан, организаций в реализацию мероприятий по благоустройству общественных территорий сельского поселения, а также дворовых территорий многоквартирных домов.</w:t>
      </w:r>
    </w:p>
    <w:p>
      <w:pPr>
        <w:rPr/>
      </w:pPr>
    </w:p>
    <w:p>
      <w:pPr>
        <w:rPr>
          <w:lang w:val="en-US"/>
        </w:rPr>
      </w:pPr>
      <w:r>
        <w:rPr>
          <w:lang w:val="en-US"/>
        </w:rPr>
        <w:t>Прогноз конечных результатов</w:t>
      </w:r>
    </w:p>
    <w:p>
      <w:pPr>
        <w:rPr>
          <w:lang w:val="en-US"/>
        </w:rPr>
      </w:pPr>
      <w:r>
        <w:rPr>
          <w:lang w:val="en-US"/>
        </w:rPr>
        <w:t>реализации муниципальной программы</w:t>
      </w:r>
    </w:p>
    <w:p>
      <w:pPr>
        <w:rPr/>
      </w:pPr>
    </w:p>
    <w:p>
      <w:pPr>
        <w:rPr>
          <w:lang w:val="en-US"/>
        </w:rPr>
      </w:pPr>
      <w:r>
        <w:rPr>
          <w:lang w:val="en-US"/>
        </w:rPr>
        <w:t>Ожидаемыми конечными результатом муниципальной программы, отражающими социальные и экономические выгоды поселения должны стать:</w:t>
      </w:r>
    </w:p>
    <w:p>
      <w:pPr>
        <w:rPr/>
      </w:pPr>
    </w:p>
    <w:p>
      <w:pPr>
        <w:rPr>
          <w:lang w:val="en-US"/>
        </w:rPr>
      </w:pPr>
      <w:r>
        <w:rPr>
          <w:lang w:val="en-US"/>
        </w:rPr>
        <w:t>-увеличение доли благоустроенных дворовых территорий,</w:t>
      </w:r>
    </w:p>
    <w:p>
      <w:pPr>
        <w:rPr/>
      </w:pPr>
    </w:p>
    <w:p>
      <w:pPr>
        <w:rPr>
          <w:lang w:val="en-US"/>
        </w:rPr>
      </w:pPr>
      <w:r>
        <w:rPr>
          <w:lang w:val="en-US"/>
        </w:rPr>
        <w:t>- увеличение доли благоустроенных общественных территорий</w:t>
      </w:r>
    </w:p>
    <w:p>
      <w:pPr>
        <w:rPr/>
      </w:pPr>
    </w:p>
    <w:p>
      <w:pPr>
        <w:rPr>
          <w:lang w:val="en-US"/>
        </w:rPr>
      </w:pPr>
      <w:r>
        <w:rPr>
          <w:lang w:val="en-US"/>
        </w:rPr>
        <w:t>- создание благоприятной и комфортной среды жизнедеятельности населения.</w:t>
      </w:r>
    </w:p>
    <w:p>
      <w:pPr>
        <w:rPr/>
      </w:pPr>
    </w:p>
    <w:p>
      <w:pPr>
        <w:rPr/>
      </w:pPr>
      <w:r>
        <w:t xml:space="preserve"> </w:t>
        <w:tab/>
        <w:t xml:space="preserve"> </w:t>
        <w:tab/>
        <w:t xml:space="preserve"> </w:t>
        <w:tab/>
        <w:t xml:space="preserve"> </w:t>
      </w:r>
    </w:p>
    <w:p>
      <w:pPr>
        <w:rPr>
          <w:lang w:val="en-US"/>
        </w:rPr>
      </w:pPr>
      <w:r>
        <w:rPr>
          <w:lang w:val="en-US"/>
        </w:rPr>
        <w:t>Сроки и этапы реализации муниципальной программы</w:t>
      </w:r>
    </w:p>
    <w:p>
      <w:pPr>
        <w:rPr>
          <w:lang w:val="en-US"/>
        </w:rPr>
      </w:pPr>
      <w:r>
        <w:rPr>
          <w:lang w:val="en-US"/>
        </w:rPr>
        <w:t>Срок реализации муниципальной программы – 2018 – 2022 годы. Этапы реализации не выделяются.</w:t>
      </w:r>
    </w:p>
    <w:p>
      <w:pPr>
        <w:rPr/>
      </w:pPr>
    </w:p>
    <w:p>
      <w:pPr>
        <w:rPr>
          <w:lang w:val="en-US"/>
        </w:rPr>
      </w:pPr>
      <w:r>
        <w:rPr>
          <w:lang w:val="en-US"/>
        </w:rPr>
        <w:t>Сведения о показателях (индикаторах) Программы</w:t>
      </w:r>
    </w:p>
    <w:p>
      <w:pPr>
        <w:rPr/>
      </w:pPr>
      <w:r>
        <w:t xml:space="preserve">         Сведения о показателях (индикаторах) Программы приведены в Приложении № 1 к настоящей Программе.</w:t>
      </w:r>
    </w:p>
    <w:p>
      <w:pPr>
        <w:rPr/>
      </w:pPr>
    </w:p>
    <w:p>
      <w:pPr>
        <w:rPr>
          <w:lang w:val="en-US"/>
        </w:rPr>
      </w:pPr>
      <w:r>
        <w:rPr>
          <w:lang w:val="en-US"/>
        </w:rPr>
        <w:t>Перечень показателей (индикаторов) Программы носит открытый характер и предусматривает возможность корректировки.</w:t>
      </w:r>
    </w:p>
    <w:p>
      <w:pPr>
        <w:rPr/>
      </w:pPr>
    </w:p>
    <w:p>
      <w:pPr>
        <w:rPr>
          <w:lang w:val="en-US"/>
        </w:rPr>
      </w:pPr>
      <w:r>
        <w:rPr>
          <w:lang w:val="en-US"/>
        </w:rPr>
        <w:t>Краткое описание мероприятий муниципальной программы</w:t>
      </w:r>
    </w:p>
    <w:p>
      <w:pPr>
        <w:rPr>
          <w:lang w:val="en-US"/>
        </w:rPr>
      </w:pPr>
      <w:r>
        <w:rPr>
          <w:lang w:val="en-US"/>
        </w:rPr>
        <w:t>В ходе реализации муниципальной программы предусматривается организация и проведение основных мероприятий:</w:t>
      </w:r>
    </w:p>
    <w:p>
      <w:pPr>
        <w:rPr/>
      </w:pPr>
    </w:p>
    <w:p>
      <w:pPr>
        <w:rPr>
          <w:lang w:val="en-US"/>
        </w:rPr>
      </w:pPr>
      <w:r>
        <w:rPr>
          <w:lang w:val="en-US"/>
        </w:rPr>
        <w:t>- организация благоустройства дворовых территорий многоквартирных домов Мирненского сельского поселения;</w:t>
      </w:r>
    </w:p>
    <w:p>
      <w:pPr>
        <w:rPr/>
      </w:pPr>
    </w:p>
    <w:p>
      <w:pPr>
        <w:rPr>
          <w:lang w:val="en-US"/>
        </w:rPr>
      </w:pPr>
      <w:r>
        <w:rPr>
          <w:lang w:val="en-US"/>
        </w:rPr>
        <w:t>- организация благоустройства общественных территорий Мирненского сельского поселения.</w:t>
      </w:r>
    </w:p>
    <w:p>
      <w:pPr>
        <w:rPr/>
      </w:pPr>
    </w:p>
    <w:p>
      <w:pPr>
        <w:rPr>
          <w:lang w:val="en-US"/>
        </w:rPr>
      </w:pPr>
      <w:r>
        <w:rPr>
          <w:lang w:val="en-US"/>
        </w:rPr>
        <w:t>Информация о перечне основных мероприятий муниципальной программы изложена в Приложении № 8 к настоящей муниципальной программе.</w:t>
      </w:r>
    </w:p>
    <w:p>
      <w:pPr>
        <w:rPr/>
      </w:pPr>
    </w:p>
    <w:p>
      <w:pPr>
        <w:rPr>
          <w:lang w:val="en-US"/>
        </w:rPr>
      </w:pPr>
      <w:r>
        <w:rPr>
          <w:lang w:val="en-US"/>
        </w:rPr>
        <w:t>По каждому мероприятию Исполнитель программы несет ответственность за качественное и своевременное исполнение мероприятий, целевое и эффективное использование выделяемых на ее реализацию денежных средств.</w:t>
      </w:r>
    </w:p>
    <w:p>
      <w:pPr>
        <w:rPr/>
      </w:pPr>
    </w:p>
    <w:p>
      <w:pPr>
        <w:rPr>
          <w:lang w:val="en-US"/>
        </w:rPr>
      </w:pPr>
      <w:r>
        <w:rPr>
          <w:lang w:val="en-US"/>
        </w:rPr>
        <w:t>Ресурсное обеспечение реализации муниципальной программы</w:t>
      </w:r>
    </w:p>
    <w:p>
      <w:pPr>
        <w:rPr>
          <w:lang w:val="en-US"/>
        </w:rPr>
      </w:pPr>
      <w:r>
        <w:rPr>
          <w:lang w:val="en-US"/>
        </w:rPr>
        <w:t>Финансирование Программы предусматривается осуществлять за счет средств краевого бюджета, в том числе средств краевого бюджета источником финансового обеспечения которых являются средства федерального бюджета, бюджета Мирненского сельского поселения, внебюджетных средств.</w:t>
      </w:r>
    </w:p>
    <w:p>
      <w:pPr>
        <w:rPr/>
      </w:pPr>
    </w:p>
    <w:p>
      <w:pPr>
        <w:rPr>
          <w:lang w:val="en-US"/>
        </w:rPr>
      </w:pPr>
      <w:r>
        <w:rPr>
          <w:lang w:val="en-US"/>
        </w:rPr>
        <w:t>Общий объем финансирования программы составляет ________ тыс. рублей, в том числе:</w:t>
      </w:r>
    </w:p>
    <w:p>
      <w:pPr>
        <w:rPr/>
      </w:pPr>
    </w:p>
    <w:p>
      <w:pPr>
        <w:rPr>
          <w:lang w:val="en-US"/>
        </w:rPr>
      </w:pPr>
      <w:r>
        <w:rPr>
          <w:lang w:val="en-US"/>
        </w:rPr>
        <w:t>- средства краевого бюджета (с учетом средств, обеспеченных субсидией федерального бюджета) - ___________ тыс. рублей</w:t>
      </w:r>
    </w:p>
    <w:p>
      <w:pPr>
        <w:rPr/>
      </w:pPr>
    </w:p>
    <w:p>
      <w:pPr>
        <w:rPr>
          <w:lang w:val="en-US"/>
        </w:rPr>
      </w:pPr>
      <w:r>
        <w:rPr>
          <w:lang w:val="en-US"/>
        </w:rPr>
        <w:t>- средства бюджета поселения ___________ тыс. рублей.</w:t>
      </w:r>
    </w:p>
    <w:p>
      <w:pPr>
        <w:rPr/>
      </w:pPr>
    </w:p>
    <w:p>
      <w:pPr>
        <w:rPr/>
      </w:pPr>
      <w:r>
        <w:t xml:space="preserve">         В случае непредоставления средств из бюджета Хабаровского края действие Программы может быть изменено или остановлено постановлением администрации сельского поселения.</w:t>
      </w:r>
    </w:p>
    <w:p>
      <w:pPr>
        <w:rPr/>
      </w:pPr>
    </w:p>
    <w:p>
      <w:pPr>
        <w:rPr>
          <w:lang w:val="en-US"/>
        </w:rPr>
      </w:pPr>
      <w:r>
        <w:rPr>
          <w:lang w:val="en-US"/>
        </w:rPr>
        <w:t>Механизм управления Программой</w:t>
      </w:r>
    </w:p>
    <w:p>
      <w:pPr>
        <w:rPr/>
      </w:pPr>
      <w:r>
        <w:t xml:space="preserve">         Для успешной реализации Программы формируется механизм управления, включающий:</w:t>
      </w:r>
    </w:p>
    <w:p>
      <w:pPr>
        <w:rPr/>
      </w:pPr>
    </w:p>
    <w:p>
      <w:pPr>
        <w:rPr/>
      </w:pPr>
      <w:r>
        <w:t xml:space="preserve">         - закрепление ответственных должностных лиц за реализацию Программы;</w:t>
      </w:r>
    </w:p>
    <w:p>
      <w:pPr>
        <w:rPr/>
      </w:pPr>
    </w:p>
    <w:p>
      <w:pPr>
        <w:rPr/>
      </w:pPr>
      <w:r>
        <w:t xml:space="preserve">         - мониторинг достижения показателей, характеризующих достижения цели и задач Программы.</w:t>
      </w:r>
    </w:p>
    <w:p>
      <w:pPr>
        <w:rPr/>
      </w:pPr>
    </w:p>
    <w:p>
      <w:pPr>
        <w:rPr/>
      </w:pPr>
      <w:r>
        <w:t xml:space="preserve">         Внесение изменений в Программу осуществляется по инициативе ответственного исполнителя.</w:t>
      </w:r>
    </w:p>
    <w:p>
      <w:pPr>
        <w:rPr/>
      </w:pPr>
    </w:p>
    <w:p>
      <w:pPr>
        <w:rPr/>
      </w:pPr>
      <w:r>
        <w:t xml:space="preserve">         Ответственный исполнитель размещает на официальном сайте администрации сельского поселения в информационно-телекоммуникационной сети «Интернет» информацию о ходе реализации Программы.</w:t>
      </w:r>
    </w:p>
    <w:p>
      <w:pPr>
        <w:rPr/>
      </w:pPr>
    </w:p>
    <w:p>
      <w:pPr>
        <w:rPr/>
      </w:pPr>
      <w:r>
        <w:t xml:space="preserve">         Включение предложений заинтересованных лиц о включении территории общего пользования и дворовой территории МКД в Программу осуществляется путем реализации следующих этапов:</w:t>
      </w:r>
    </w:p>
    <w:p>
      <w:pPr>
        <w:rPr/>
      </w:pPr>
    </w:p>
    <w:p>
      <w:pPr>
        <w:rPr/>
      </w:pPr>
      <w:r>
        <w:t xml:space="preserve">         - проведения общественного обсуждения проекта муниципальной программы в соответствии с Порядком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rPr/>
      </w:pPr>
    </w:p>
    <w:p>
      <w:pPr>
        <w:rPr/>
      </w:pPr>
      <w:r>
        <w:t xml:space="preserve">         - рассмотрения и оценки предложений заинтересованных лиц на включение в адресный перечень дворовых территорий МКД, расположенных на территории сельского поселения, на которых планируется благоустройство в 2018 – 2022 годах в соответствии с Порядком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rPr/>
      </w:pPr>
    </w:p>
    <w:p>
      <w:pPr>
        <w:rPr/>
      </w:pPr>
      <w:r>
        <w:t xml:space="preserve">         - рассмотрения и оценки предложений граждан, организаций на включение в перечень территорий общего пользования сельского поселения, на которых планируется благоустройство в 2018 – 2022 годах в соответствии с Положением о порядке представления, рассмотрения и оценки предложений граждан, организаций о включении общественной территории, подлежащей благоустройству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rPr/>
      </w:pPr>
    </w:p>
    <w:p>
      <w:pPr>
        <w:rPr/>
      </w:pPr>
      <w:r>
        <w:t xml:space="preserve">         - подготовка и утверждение (с учетом обсуждения с представителями заинтересованных лиц) дизайн-проектов благоустройства дворовых территорий в соответствии с Порядком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согласно приложению № 9 к настоящей Программе.</w:t>
      </w:r>
    </w:p>
    <w:p>
      <w:pPr>
        <w:rPr/>
      </w:pPr>
    </w:p>
    <w:p>
      <w:pPr>
        <w:rPr/>
      </w:pPr>
      <w:r>
        <w:t xml:space="preserve">         Программа реализуется администрацией Мирненского сельского поселения.</w:t>
      </w:r>
    </w:p>
    <w:p>
      <w:pPr>
        <w:rPr/>
      </w:pPr>
    </w:p>
    <w:p>
      <w:pPr>
        <w:rPr/>
      </w:pPr>
      <w:r>
        <w:t xml:space="preserve">         Реализация программных мероприятий будет осуществляться путем размещения муниципального заказа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rPr/>
      </w:pPr>
    </w:p>
    <w:p>
      <w:pPr>
        <w:rPr/>
      </w:pPr>
      <w:r>
        <w:t xml:space="preserve">         Контроль за ходом реализации Программы и целевым использованием средств осуществляет общественная комиссия, утвержденная постановлением администрации Мирненского сельского поселения «О создании общественной комиссии по обеспечению реализации приоритетного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rPr/>
      </w:pPr>
    </w:p>
    <w:p>
      <w:pPr>
        <w:rPr/>
      </w:pPr>
      <w:r>
        <w:t xml:space="preserve">         Контрольные мероприятия регламентируются условиями муниципального контракта.</w:t>
      </w:r>
    </w:p>
    <w:p>
      <w:pPr>
        <w:rPr/>
      </w:pPr>
    </w:p>
    <w:p>
      <w:pPr>
        <w:rPr>
          <w:lang w:val="en-US"/>
        </w:rPr>
      </w:pPr>
      <w:r>
        <w:rPr>
          <w:lang w:val="en-US"/>
        </w:rPr>
        <w:t>Основные меры правового регулирования</w:t>
      </w:r>
    </w:p>
    <w:p>
      <w:pPr>
        <w:rPr>
          <w:lang w:val="en-US"/>
        </w:rPr>
      </w:pPr>
      <w:r>
        <w:rPr>
          <w:lang w:val="en-US"/>
        </w:rPr>
        <w:t>В рамках реализации муниципальной программы планируется использовать следующие меры правового регулирования:</w:t>
      </w:r>
    </w:p>
    <w:p>
      <w:pPr>
        <w:rPr/>
      </w:pPr>
    </w:p>
    <w:p>
      <w:pPr>
        <w:rPr>
          <w:lang w:val="en-US"/>
        </w:rPr>
      </w:pPr>
      <w:r>
        <w:rPr>
          <w:lang w:val="en-US"/>
        </w:rPr>
        <w:t>Постановление администрации Мирненского сельского поселения от 03.09.2017 № 71«Об утверждении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rPr>
          <w:lang w:val="en-US"/>
        </w:rPr>
      </w:pPr>
      <w:r>
        <w:rPr>
          <w:lang w:val="en-US"/>
        </w:rPr>
        <w:t>2. Постановление администрации Мирненского сельского поселения от 03.09.2017 № 72 «Об утверждении Порядка представления, рассмотрения и оценки предложений граждан и организаций о включении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общественной территории Мирненского сельского поселения, подлежащей благоустройству».</w:t>
      </w:r>
    </w:p>
    <w:p>
      <w:pPr>
        <w:rPr>
          <w:lang w:val="en-US"/>
        </w:rPr>
      </w:pPr>
      <w:r>
        <w:rPr>
          <w:lang w:val="en-US"/>
        </w:rPr>
        <w:t>Постановление администрации Мирненского сельского поселения от 03.09.2017 № 73 «Об утверждении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rPr>
          <w:lang w:val="en-US"/>
        </w:rPr>
      </w:pPr>
      <w:r>
        <w:rPr>
          <w:lang w:val="en-US"/>
        </w:rPr>
        <w:t>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в соответствии с Приложением № 8 к Программе.</w:t>
      </w:r>
    </w:p>
    <w:p>
      <w:pPr>
        <w:rPr>
          <w:lang w:val="en-US"/>
        </w:rPr>
      </w:pPr>
      <w:r>
        <w:rPr>
          <w:lang w:val="en-US"/>
        </w:rPr>
        <w:t>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в соответствии с приложением № 9 к Программе.</w:t>
      </w:r>
    </w:p>
    <w:p>
      <w:pPr>
        <w:rPr>
          <w:lang w:val="en-US"/>
        </w:rPr>
      </w:pPr>
      <w:r>
        <w:rPr>
          <w:lang w:val="en-US"/>
        </w:rPr>
        <w:t>Приложение № 1</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Сведения о показателях (индикаторах) Программы</w:t>
      </w:r>
    </w:p>
    <w:p>
      <w:pPr>
        <w:rPr/>
      </w:pPr>
    </w:p>
    <w:p>
      <w:pPr>
        <w:rPr/>
      </w:pPr>
      <w:r>
        <w:t>№ п/п</w:t>
      </w:r>
    </w:p>
    <w:p>
      <w:pPr>
        <w:rPr/>
      </w:pPr>
    </w:p>
    <w:p>
      <w:pPr>
        <w:rPr>
          <w:lang w:val="en-US"/>
        </w:rPr>
      </w:pPr>
      <w:r>
        <w:rPr>
          <w:lang w:val="en-US"/>
        </w:rPr>
        <w:t>Наименование показателя (индикатора)</w:t>
      </w:r>
    </w:p>
    <w:p>
      <w:pPr>
        <w:rPr/>
      </w:pPr>
    </w:p>
    <w:p>
      <w:pPr>
        <w:rPr>
          <w:lang w:val="en-US"/>
        </w:rPr>
      </w:pPr>
      <w:r>
        <w:rPr>
          <w:lang w:val="en-US"/>
        </w:rPr>
        <w:t>Единица измерения</w:t>
      </w:r>
    </w:p>
    <w:p>
      <w:pPr>
        <w:rPr/>
      </w:pPr>
    </w:p>
    <w:p>
      <w:pPr>
        <w:rPr>
          <w:lang w:val="en-US"/>
        </w:rPr>
      </w:pPr>
      <w:r>
        <w:rPr>
          <w:lang w:val="en-US"/>
        </w:rPr>
        <w:t>Значения показателей</w:t>
      </w:r>
    </w:p>
    <w:p>
      <w:pPr>
        <w:rPr/>
      </w:pPr>
    </w:p>
    <w:p>
      <w:pPr>
        <w:rPr>
          <w:lang w:val="en-US"/>
        </w:rPr>
      </w:pPr>
      <w:r>
        <w:rPr>
          <w:lang w:val="en-US"/>
        </w:rPr>
        <w:t>год</w:t>
      </w:r>
    </w:p>
    <w:p>
      <w:pPr>
        <w:rPr/>
      </w:pPr>
    </w:p>
    <w:p>
      <w:pPr>
        <w:rPr>
          <w:lang w:val="en-US"/>
        </w:rPr>
      </w:pPr>
      <w:r>
        <w:rPr>
          <w:lang w:val="en-US"/>
        </w:rPr>
        <w:t>1.</w:t>
      </w:r>
    </w:p>
    <w:p>
      <w:pPr>
        <w:rPr/>
      </w:pPr>
    </w:p>
    <w:p>
      <w:pPr>
        <w:rPr>
          <w:lang w:val="en-US"/>
        </w:rPr>
      </w:pPr>
      <w:r>
        <w:rPr>
          <w:lang w:val="en-US"/>
        </w:rPr>
        <w:t>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rPr/>
      </w:pPr>
    </w:p>
    <w:p>
      <w:pPr>
        <w:rPr>
          <w:lang w:val="en-US"/>
        </w:rPr>
      </w:pPr>
      <w:r>
        <w:rPr>
          <w:lang w:val="en-US"/>
        </w:rPr>
        <w:t>%</w:t>
      </w:r>
    </w:p>
    <w:p>
      <w:pPr>
        <w:rPr/>
      </w:pPr>
    </w:p>
    <w:p>
      <w:pPr>
        <w:rPr/>
      </w:pPr>
      <w:r>
        <w:t xml:space="preserve"> </w:t>
      </w:r>
    </w:p>
    <w:p>
      <w:pPr>
        <w:rPr>
          <w:lang w:val="en-US"/>
        </w:rPr>
      </w:pPr>
      <w:r>
        <w:rPr>
          <w:lang w:val="en-US"/>
        </w:rPr>
        <w:t>2.</w:t>
      </w:r>
    </w:p>
    <w:p>
      <w:pPr>
        <w:rPr/>
      </w:pPr>
    </w:p>
    <w:p>
      <w:pPr>
        <w:rPr>
          <w:lang w:val="en-US"/>
        </w:rPr>
      </w:pPr>
      <w:r>
        <w:rPr>
          <w:lang w:val="en-US"/>
        </w:rPr>
        <w:t>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rPr/>
      </w:pPr>
    </w:p>
    <w:p>
      <w:pPr>
        <w:rPr>
          <w:lang w:val="en-US"/>
        </w:rPr>
      </w:pPr>
      <w:r>
        <w:rPr>
          <w:lang w:val="en-US"/>
        </w:rPr>
        <w:t>%</w:t>
      </w:r>
    </w:p>
    <w:p>
      <w:pPr>
        <w:rPr/>
      </w:pPr>
    </w:p>
    <w:p>
      <w:pPr>
        <w:rPr/>
      </w:pPr>
      <w:r>
        <w:t xml:space="preserve"> </w:t>
      </w:r>
    </w:p>
    <w:p>
      <w:pPr>
        <w:rPr>
          <w:lang w:val="en-US"/>
        </w:rPr>
      </w:pPr>
      <w:r>
        <w:rPr>
          <w:lang w:val="en-US"/>
        </w:rPr>
        <w:t>Приложение № 2</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Нормативная стоимость</w:t>
      </w:r>
    </w:p>
    <w:p>
      <w:pPr>
        <w:rPr/>
      </w:pPr>
    </w:p>
    <w:p>
      <w:pPr>
        <w:rPr>
          <w:lang w:val="en-US"/>
        </w:rPr>
      </w:pPr>
      <w:r>
        <w:rPr>
          <w:lang w:val="en-US"/>
        </w:rPr>
        <w:t>работ по благоустройству дворовых территорий в рамках приоритетного проекта «Комфортная городская среда»</w:t>
      </w:r>
    </w:p>
    <w:p>
      <w:pPr>
        <w:rPr/>
      </w:pPr>
    </w:p>
    <w:p>
      <w:pPr>
        <w:rPr/>
      </w:pPr>
      <w:r>
        <w:t>№№ п/п</w:t>
      </w:r>
    </w:p>
    <w:p>
      <w:pPr>
        <w:rPr/>
      </w:pPr>
    </w:p>
    <w:p>
      <w:pPr>
        <w:rPr>
          <w:lang w:val="en-US"/>
        </w:rPr>
      </w:pPr>
      <w:r>
        <w:rPr>
          <w:lang w:val="en-US"/>
        </w:rPr>
        <w:t>Наименование и характеристика строительных работ и конструкции</w:t>
      </w:r>
    </w:p>
    <w:p>
      <w:pPr>
        <w:rPr/>
      </w:pPr>
    </w:p>
    <w:p>
      <w:pPr>
        <w:rPr>
          <w:lang w:val="en-US"/>
        </w:rPr>
      </w:pPr>
      <w:r>
        <w:rPr>
          <w:lang w:val="en-US"/>
        </w:rPr>
        <w:t>Единица измерения</w:t>
      </w:r>
    </w:p>
    <w:p>
      <w:pPr>
        <w:rPr/>
      </w:pPr>
    </w:p>
    <w:p>
      <w:pPr>
        <w:rPr>
          <w:lang w:val="en-US"/>
        </w:rPr>
      </w:pPr>
      <w:r>
        <w:rPr>
          <w:lang w:val="en-US"/>
        </w:rPr>
        <w:t>Стоимость в ценах I квартала 2017 года с НДС, руб.</w:t>
      </w:r>
    </w:p>
    <w:p>
      <w:pPr>
        <w:rPr/>
      </w:pPr>
    </w:p>
    <w:p>
      <w:pPr>
        <w:rPr>
          <w:lang w:val="en-US"/>
        </w:rPr>
      </w:pPr>
      <w:r>
        <w:rPr>
          <w:lang w:val="en-US"/>
        </w:rPr>
        <w:t>1</w:t>
      </w:r>
    </w:p>
    <w:p>
      <w:pPr>
        <w:rPr/>
      </w:pPr>
    </w:p>
    <w:p>
      <w:pPr>
        <w:rPr>
          <w:lang w:val="en-US"/>
        </w:rPr>
      </w:pPr>
      <w:r>
        <w:rPr>
          <w:lang w:val="en-US"/>
        </w:rPr>
        <w:t>2</w:t>
      </w:r>
    </w:p>
    <w:p>
      <w:pPr>
        <w:rPr/>
      </w:pPr>
    </w:p>
    <w:p>
      <w:pPr>
        <w:rPr>
          <w:lang w:val="en-US"/>
        </w:rPr>
      </w:pPr>
      <w:r>
        <w:rPr>
          <w:lang w:val="en-US"/>
        </w:rPr>
        <w:t>3</w:t>
      </w:r>
    </w:p>
    <w:p>
      <w:pPr>
        <w:rPr/>
      </w:pPr>
    </w:p>
    <w:p>
      <w:pPr>
        <w:rPr>
          <w:lang w:val="en-US"/>
        </w:rPr>
      </w:pPr>
      <w:r>
        <w:rPr>
          <w:lang w:val="en-US"/>
        </w:rPr>
        <w:t>4</w:t>
      </w:r>
    </w:p>
    <w:p>
      <w:pPr>
        <w:rPr/>
      </w:pPr>
    </w:p>
    <w:p>
      <w:pPr>
        <w:rPr/>
      </w:pPr>
      <w:r>
        <w:t xml:space="preserve"> </w:t>
        <w:tab/>
      </w:r>
    </w:p>
    <w:p>
      <w:pPr>
        <w:rPr>
          <w:lang w:val="en-US"/>
        </w:rPr>
      </w:pPr>
      <w:r>
        <w:rPr>
          <w:lang w:val="en-US"/>
        </w:rPr>
        <w:t>Раздел 1. Ремонт дворовой территории.</w:t>
      </w:r>
    </w:p>
    <w:p>
      <w:pPr>
        <w:rPr/>
      </w:pPr>
    </w:p>
    <w:p>
      <w:pPr>
        <w:rPr>
          <w:lang w:val="en-US"/>
        </w:rPr>
      </w:pPr>
      <w:r>
        <w:rPr>
          <w:lang w:val="en-US"/>
        </w:rPr>
        <w:t xml:space="preserve">1.        </w:t>
      </w:r>
    </w:p>
    <w:p>
      <w:pPr>
        <w:rPr/>
      </w:pPr>
    </w:p>
    <w:p>
      <w:pPr>
        <w:rPr>
          <w:lang w:val="en-US"/>
        </w:rPr>
      </w:pPr>
      <w:r>
        <w:rPr>
          <w:lang w:val="en-US"/>
        </w:rPr>
        <w:t>Разборка покрытия, исправление профиля с добавлением щебня, устройство покрытия из ЩМА-15 т.6 см,</w:t>
      </w:r>
    </w:p>
    <w:p>
      <w:pPr>
        <w:rPr/>
      </w:pPr>
    </w:p>
    <w:p>
      <w:pPr>
        <w:rPr>
          <w:lang w:val="en-US"/>
        </w:rPr>
      </w:pPr>
      <w:r>
        <w:rPr>
          <w:lang w:val="en-US"/>
        </w:rPr>
        <w:t>м2</w:t>
      </w:r>
    </w:p>
    <w:p>
      <w:pPr>
        <w:rPr/>
      </w:pPr>
    </w:p>
    <w:p>
      <w:pPr>
        <w:rPr>
          <w:lang w:val="en-US"/>
        </w:rPr>
      </w:pPr>
      <w:r>
        <w:rPr>
          <w:lang w:val="en-US"/>
        </w:rPr>
        <w:t>1387 (цена за 1 кв. м)</w:t>
      </w:r>
    </w:p>
    <w:p>
      <w:pPr>
        <w:rPr/>
      </w:pPr>
    </w:p>
    <w:p>
      <w:pPr>
        <w:rPr>
          <w:lang w:val="en-US"/>
        </w:rPr>
      </w:pPr>
      <w:r>
        <w:rPr>
          <w:lang w:val="en-US"/>
        </w:rPr>
        <w:t xml:space="preserve">2.        </w:t>
      </w:r>
    </w:p>
    <w:p>
      <w:pPr>
        <w:rPr/>
      </w:pPr>
    </w:p>
    <w:p>
      <w:pPr>
        <w:rPr>
          <w:lang w:val="en-US"/>
        </w:rPr>
      </w:pPr>
      <w:r>
        <w:rPr>
          <w:lang w:val="en-US"/>
        </w:rPr>
        <w:t>Выравнивание основания щебнем  см, розлив битума, устройство покрытия из а/б смеси тип Б толщиной  см,</w:t>
      </w:r>
    </w:p>
    <w:p>
      <w:pPr>
        <w:rPr/>
      </w:pPr>
    </w:p>
    <w:p>
      <w:pPr>
        <w:rPr>
          <w:lang w:val="en-US"/>
        </w:rPr>
      </w:pPr>
      <w:r>
        <w:rPr>
          <w:lang w:val="en-US"/>
        </w:rPr>
        <w:t>м2</w:t>
      </w:r>
    </w:p>
    <w:p>
      <w:pPr>
        <w:rPr/>
      </w:pPr>
    </w:p>
    <w:p>
      <w:pPr>
        <w:rPr>
          <w:lang w:val="en-US"/>
        </w:rPr>
      </w:pPr>
      <w:r>
        <w:rPr>
          <w:lang w:val="en-US"/>
        </w:rPr>
        <w:t>635(за 1 кв.м)</w:t>
      </w:r>
    </w:p>
    <w:p>
      <w:pPr>
        <w:rPr/>
      </w:pPr>
    </w:p>
    <w:p>
      <w:pPr>
        <w:rPr>
          <w:lang w:val="en-US"/>
        </w:rPr>
      </w:pPr>
      <w:r>
        <w:rPr>
          <w:lang w:val="en-US"/>
        </w:rPr>
        <w:t xml:space="preserve">3.        </w:t>
      </w:r>
    </w:p>
    <w:p>
      <w:pPr>
        <w:rPr/>
      </w:pPr>
    </w:p>
    <w:p>
      <w:pPr>
        <w:rPr>
          <w:lang w:val="en-US"/>
        </w:rPr>
      </w:pPr>
      <w:r>
        <w:rPr>
          <w:lang w:val="en-US"/>
        </w:rPr>
        <w:t>Ямочный ремонт асфальтобетонного покрытия: добавка в ямы песка, щебня, розлив битума,  ремонт асфальтобетонного покрытия дорог однослойного толщиной 50 мм , 70мм с вывозом лома</w:t>
      </w:r>
    </w:p>
    <w:p>
      <w:pPr>
        <w:rPr/>
      </w:pPr>
    </w:p>
    <w:p>
      <w:pPr>
        <w:rPr>
          <w:lang w:val="en-US"/>
        </w:rPr>
      </w:pPr>
      <w:r>
        <w:rPr>
          <w:lang w:val="en-US"/>
        </w:rPr>
        <w:t>м2</w:t>
      </w:r>
    </w:p>
    <w:p>
      <w:pPr>
        <w:rPr/>
      </w:pPr>
    </w:p>
    <w:p>
      <w:pPr>
        <w:rPr>
          <w:lang w:val="en-US"/>
        </w:rPr>
      </w:pPr>
      <w:r>
        <w:rPr>
          <w:lang w:val="en-US"/>
        </w:rPr>
        <w:t>1073(за 1 кв.м)</w:t>
      </w:r>
    </w:p>
    <w:p>
      <w:pPr>
        <w:rPr/>
      </w:pPr>
    </w:p>
    <w:p>
      <w:pPr>
        <w:rPr>
          <w:lang w:val="en-US"/>
        </w:rPr>
      </w:pPr>
      <w:r>
        <w:rPr>
          <w:lang w:val="en-US"/>
        </w:rPr>
        <w:t xml:space="preserve">4.        </w:t>
      </w:r>
    </w:p>
    <w:p>
      <w:pPr>
        <w:rPr/>
      </w:pPr>
    </w:p>
    <w:p>
      <w:pPr>
        <w:rPr>
          <w:lang w:val="en-US"/>
        </w:rPr>
      </w:pPr>
      <w:r>
        <w:rPr>
          <w:lang w:val="en-US"/>
        </w:rPr>
        <w:t>Исправление профиля оснований щебеночных с добавлением нового материала, устройство покрытия из а/б смеси тип Б толщиной 5 см</w:t>
      </w:r>
    </w:p>
    <w:p>
      <w:pPr>
        <w:rPr/>
      </w:pPr>
    </w:p>
    <w:p>
      <w:pPr>
        <w:rPr>
          <w:lang w:val="en-US"/>
        </w:rPr>
      </w:pPr>
      <w:r>
        <w:rPr>
          <w:lang w:val="en-US"/>
        </w:rPr>
        <w:t>м2</w:t>
      </w:r>
    </w:p>
    <w:p>
      <w:pPr>
        <w:rPr/>
      </w:pPr>
    </w:p>
    <w:p>
      <w:pPr>
        <w:rPr>
          <w:lang w:val="en-US"/>
        </w:rPr>
      </w:pPr>
      <w:r>
        <w:rPr>
          <w:lang w:val="en-US"/>
        </w:rPr>
        <w:t>842( за 1 кв.м)</w:t>
      </w:r>
    </w:p>
    <w:p>
      <w:pPr>
        <w:rPr/>
      </w:pPr>
    </w:p>
    <w:p>
      <w:pPr>
        <w:rPr>
          <w:lang w:val="en-US"/>
        </w:rPr>
      </w:pPr>
      <w:r>
        <w:rPr>
          <w:lang w:val="en-US"/>
        </w:rPr>
        <w:t>Раздел 2. Отсыпка дворовых проездов (выравнивание).</w:t>
      </w:r>
    </w:p>
    <w:p>
      <w:pPr>
        <w:rPr/>
      </w:pPr>
    </w:p>
    <w:p>
      <w:pPr>
        <w:rPr>
          <w:lang w:val="en-US"/>
        </w:rPr>
      </w:pPr>
      <w:r>
        <w:rPr>
          <w:lang w:val="en-US"/>
        </w:rPr>
        <w:t xml:space="preserve">5.        </w:t>
      </w:r>
    </w:p>
    <w:p>
      <w:pPr>
        <w:rPr/>
      </w:pPr>
    </w:p>
    <w:p>
      <w:pPr>
        <w:rPr>
          <w:lang w:val="en-US"/>
        </w:rPr>
      </w:pPr>
      <w:r>
        <w:rPr>
          <w:lang w:val="en-US"/>
        </w:rPr>
        <w:t>Срезка грунта, отсыпка песком (300 мм), планировка механизированным способом</w:t>
      </w:r>
    </w:p>
    <w:p>
      <w:pPr>
        <w:rPr/>
      </w:pPr>
    </w:p>
    <w:p>
      <w:pPr>
        <w:rPr>
          <w:lang w:val="en-US"/>
        </w:rPr>
      </w:pPr>
      <w:r>
        <w:rPr>
          <w:lang w:val="en-US"/>
        </w:rPr>
        <w:t>м2</w:t>
      </w:r>
    </w:p>
    <w:p>
      <w:pPr>
        <w:rPr/>
      </w:pPr>
    </w:p>
    <w:p>
      <w:pPr>
        <w:rPr>
          <w:lang w:val="en-US"/>
        </w:rPr>
      </w:pPr>
      <w:r>
        <w:rPr>
          <w:lang w:val="en-US"/>
        </w:rPr>
        <w:t>362( за 1 кв.м.)</w:t>
      </w:r>
    </w:p>
    <w:p>
      <w:pPr>
        <w:rPr/>
      </w:pPr>
    </w:p>
    <w:p>
      <w:pPr>
        <w:rPr>
          <w:lang w:val="en-US"/>
        </w:rPr>
      </w:pPr>
      <w:r>
        <w:rPr>
          <w:lang w:val="en-US"/>
        </w:rPr>
        <w:t xml:space="preserve">6.        </w:t>
      </w:r>
    </w:p>
    <w:p>
      <w:pPr>
        <w:rPr/>
      </w:pPr>
    </w:p>
    <w:p>
      <w:pPr>
        <w:rPr>
          <w:lang w:val="en-US"/>
        </w:rPr>
      </w:pPr>
      <w:r>
        <w:rPr>
          <w:lang w:val="en-US"/>
        </w:rPr>
        <w:t>Засыпка песком с уплотнением</w:t>
      </w:r>
    </w:p>
    <w:p>
      <w:pPr>
        <w:rPr/>
      </w:pPr>
    </w:p>
    <w:p>
      <w:pPr>
        <w:rPr>
          <w:lang w:val="en-US"/>
        </w:rPr>
      </w:pPr>
      <w:r>
        <w:rPr>
          <w:lang w:val="en-US"/>
        </w:rPr>
        <w:t>м2</w:t>
      </w:r>
    </w:p>
    <w:p>
      <w:pPr>
        <w:rPr/>
      </w:pPr>
    </w:p>
    <w:p>
      <w:pPr>
        <w:rPr>
          <w:lang w:val="en-US"/>
        </w:rPr>
      </w:pPr>
      <w:r>
        <w:rPr>
          <w:lang w:val="en-US"/>
        </w:rPr>
        <w:t>537(за 1 м. кв.)</w:t>
      </w:r>
    </w:p>
    <w:p>
      <w:pPr>
        <w:rPr/>
      </w:pPr>
    </w:p>
    <w:p>
      <w:pPr>
        <w:rPr/>
      </w:pPr>
      <w:r>
        <w:t xml:space="preserve"> </w:t>
        <w:tab/>
      </w:r>
    </w:p>
    <w:p>
      <w:pPr>
        <w:rPr>
          <w:lang w:val="en-US"/>
        </w:rPr>
      </w:pPr>
      <w:r>
        <w:rPr>
          <w:lang w:val="en-US"/>
        </w:rPr>
        <w:t>Раздел 3. Обеспечение освещения дворовых территорий.</w:t>
      </w:r>
    </w:p>
    <w:p>
      <w:pPr>
        <w:rPr/>
      </w:pPr>
    </w:p>
    <w:p>
      <w:pPr>
        <w:rPr>
          <w:lang w:val="en-US"/>
        </w:rPr>
      </w:pPr>
      <w:r>
        <w:rPr>
          <w:lang w:val="en-US"/>
        </w:rPr>
        <w:t xml:space="preserve">7.        </w:t>
      </w:r>
    </w:p>
    <w:p>
      <w:pPr>
        <w:rPr/>
      </w:pPr>
    </w:p>
    <w:p>
      <w:pPr>
        <w:rPr>
          <w:lang w:val="en-US"/>
        </w:rPr>
      </w:pPr>
      <w:r>
        <w:rPr>
          <w:lang w:val="en-US"/>
        </w:rPr>
        <w:t>Установка светильников на кронштейнах над подъездами</w:t>
      </w:r>
    </w:p>
    <w:p>
      <w:pPr>
        <w:rPr/>
      </w:pPr>
    </w:p>
    <w:p>
      <w:pPr>
        <w:rPr>
          <w:lang w:val="en-US"/>
        </w:rPr>
      </w:pPr>
      <w:r>
        <w:rPr>
          <w:lang w:val="en-US"/>
        </w:rPr>
        <w:t>шт</w:t>
      </w:r>
    </w:p>
    <w:p>
      <w:pPr>
        <w:rPr/>
      </w:pPr>
    </w:p>
    <w:p>
      <w:pPr>
        <w:rPr>
          <w:lang w:val="en-US"/>
        </w:rPr>
      </w:pPr>
      <w:r>
        <w:rPr>
          <w:lang w:val="en-US"/>
        </w:rPr>
        <w:t>1 шт (780,3)</w:t>
      </w:r>
    </w:p>
    <w:p>
      <w:pPr>
        <w:rPr/>
      </w:pPr>
    </w:p>
    <w:p>
      <w:pPr>
        <w:rPr>
          <w:lang w:val="en-US"/>
        </w:rPr>
      </w:pPr>
      <w:r>
        <w:rPr>
          <w:lang w:val="en-US"/>
        </w:rPr>
        <w:t xml:space="preserve">8.        </w:t>
      </w:r>
    </w:p>
    <w:p>
      <w:pPr>
        <w:rPr/>
      </w:pPr>
    </w:p>
    <w:p>
      <w:pPr>
        <w:rPr>
          <w:lang w:val="en-US"/>
        </w:rPr>
      </w:pPr>
      <w:r>
        <w:rPr>
          <w:lang w:val="en-US"/>
        </w:rPr>
        <w:t>Установка опор бетонных в ж/б кольцо с забутовкой, установка 2-х светильников с подключением к существующей сети</w:t>
      </w:r>
    </w:p>
    <w:p>
      <w:pPr>
        <w:rPr/>
      </w:pPr>
    </w:p>
    <w:p>
      <w:pPr>
        <w:rPr>
          <w:lang w:val="en-US"/>
        </w:rPr>
      </w:pPr>
      <w:r>
        <w:rPr>
          <w:lang w:val="en-US"/>
        </w:rPr>
        <w:t>шт</w:t>
      </w:r>
    </w:p>
    <w:p>
      <w:pPr>
        <w:rPr/>
      </w:pPr>
    </w:p>
    <w:p>
      <w:pPr>
        <w:rPr>
          <w:lang w:val="en-US"/>
        </w:rPr>
      </w:pPr>
      <w:r>
        <w:rPr>
          <w:lang w:val="en-US"/>
        </w:rPr>
        <w:t>1шт(4131,2)</w:t>
      </w:r>
    </w:p>
    <w:p>
      <w:pPr>
        <w:rPr/>
      </w:pPr>
    </w:p>
    <w:p>
      <w:pPr>
        <w:rPr>
          <w:lang w:val="en-US"/>
        </w:rPr>
      </w:pPr>
      <w:r>
        <w:rPr>
          <w:lang w:val="en-US"/>
        </w:rPr>
        <w:t xml:space="preserve">9.        </w:t>
      </w:r>
    </w:p>
    <w:p>
      <w:pPr>
        <w:rPr/>
      </w:pPr>
    </w:p>
    <w:p>
      <w:pPr>
        <w:rPr>
          <w:lang w:val="en-US"/>
        </w:rPr>
      </w:pPr>
      <w:r>
        <w:rPr>
          <w:lang w:val="en-US"/>
        </w:rPr>
        <w:t>Установка опор бетонных в ж/б кольцо с забутовкой, установка светильников, установка щитка управления освещением, подключение к существующей сети</w:t>
      </w:r>
    </w:p>
    <w:p>
      <w:pPr>
        <w:rPr/>
      </w:pPr>
    </w:p>
    <w:p>
      <w:pPr>
        <w:rPr>
          <w:lang w:val="en-US"/>
        </w:rPr>
      </w:pPr>
      <w:r>
        <w:rPr>
          <w:lang w:val="en-US"/>
        </w:rPr>
        <w:t>шт</w:t>
      </w:r>
    </w:p>
    <w:p>
      <w:pPr>
        <w:rPr/>
      </w:pPr>
    </w:p>
    <w:p>
      <w:pPr>
        <w:rPr>
          <w:lang w:val="en-US"/>
        </w:rPr>
      </w:pPr>
      <w:r>
        <w:rPr>
          <w:lang w:val="en-US"/>
        </w:rPr>
        <w:t>1шт(3165)</w:t>
      </w:r>
    </w:p>
    <w:p>
      <w:pPr>
        <w:rPr/>
      </w:pPr>
    </w:p>
    <w:p>
      <w:pPr>
        <w:rPr>
          <w:lang w:val="en-US"/>
        </w:rPr>
      </w:pPr>
      <w:r>
        <w:rPr>
          <w:lang w:val="en-US"/>
        </w:rPr>
        <w:t xml:space="preserve">10.     </w:t>
      </w:r>
    </w:p>
    <w:p>
      <w:pPr>
        <w:rPr/>
      </w:pPr>
    </w:p>
    <w:p>
      <w:pPr>
        <w:rPr>
          <w:lang w:val="en-US"/>
        </w:rPr>
      </w:pPr>
      <w:r>
        <w:rPr>
          <w:lang w:val="en-US"/>
        </w:rPr>
        <w:t>Замена светильников на стене здания, замена кабеля освещения</w:t>
      </w:r>
    </w:p>
    <w:p>
      <w:pPr>
        <w:rPr/>
      </w:pPr>
    </w:p>
    <w:p>
      <w:pPr>
        <w:rPr>
          <w:lang w:val="en-US"/>
        </w:rPr>
      </w:pPr>
      <w:r>
        <w:rPr>
          <w:lang w:val="en-US"/>
        </w:rPr>
        <w:t>шт</w:t>
      </w:r>
    </w:p>
    <w:p>
      <w:pPr>
        <w:rPr/>
      </w:pPr>
    </w:p>
    <w:p>
      <w:pPr>
        <w:rPr>
          <w:lang w:val="en-US"/>
        </w:rPr>
      </w:pPr>
      <w:r>
        <w:rPr>
          <w:lang w:val="en-US"/>
        </w:rPr>
        <w:t>1шт(120)</w:t>
      </w:r>
    </w:p>
    <w:p>
      <w:pPr>
        <w:rPr/>
      </w:pPr>
    </w:p>
    <w:p>
      <w:pPr>
        <w:rPr/>
      </w:pPr>
      <w:r>
        <w:t xml:space="preserve"> </w:t>
        <w:tab/>
      </w:r>
    </w:p>
    <w:p>
      <w:pPr>
        <w:rPr>
          <w:lang w:val="en-US"/>
        </w:rPr>
      </w:pPr>
      <w:r>
        <w:rPr>
          <w:lang w:val="en-US"/>
        </w:rPr>
        <w:t>Раздел 3. Установка скамеек.</w:t>
      </w:r>
    </w:p>
    <w:p>
      <w:pPr>
        <w:rPr/>
      </w:pPr>
    </w:p>
    <w:p>
      <w:pPr>
        <w:rPr>
          <w:lang w:val="en-US"/>
        </w:rPr>
      </w:pPr>
      <w:r>
        <w:rPr>
          <w:lang w:val="en-US"/>
        </w:rPr>
        <w:t xml:space="preserve">11.     </w:t>
      </w:r>
    </w:p>
    <w:p>
      <w:pPr>
        <w:rPr/>
      </w:pPr>
    </w:p>
    <w:p>
      <w:pPr>
        <w:rPr>
          <w:lang w:val="en-US"/>
        </w:rPr>
      </w:pPr>
      <w:r>
        <w:rPr>
          <w:lang w:val="en-US"/>
        </w:rPr>
        <w:t>Установка деревянных скамеек на металлических ножках тип "Лавка №2" на фундаменте</w:t>
      </w:r>
    </w:p>
    <w:p>
      <w:pPr>
        <w:rPr/>
      </w:pPr>
    </w:p>
    <w:p>
      <w:pPr>
        <w:rPr>
          <w:lang w:val="en-US"/>
        </w:rPr>
      </w:pPr>
      <w:r>
        <w:rPr>
          <w:lang w:val="en-US"/>
        </w:rPr>
        <w:t>шт</w:t>
      </w:r>
    </w:p>
    <w:p>
      <w:pPr>
        <w:rPr/>
      </w:pPr>
    </w:p>
    <w:p>
      <w:pPr>
        <w:rPr>
          <w:lang w:val="en-US"/>
        </w:rPr>
      </w:pPr>
      <w:r>
        <w:rPr>
          <w:lang w:val="en-US"/>
        </w:rPr>
        <w:t>1 шт (3420)</w:t>
      </w:r>
    </w:p>
    <w:p>
      <w:pPr>
        <w:rPr/>
      </w:pPr>
    </w:p>
    <w:p>
      <w:pPr>
        <w:rPr>
          <w:lang w:val="en-US"/>
        </w:rPr>
      </w:pPr>
      <w:r>
        <w:rPr>
          <w:lang w:val="en-US"/>
        </w:rPr>
        <w:t xml:space="preserve">12.     </w:t>
      </w:r>
    </w:p>
    <w:p>
      <w:pPr>
        <w:rPr/>
      </w:pPr>
    </w:p>
    <w:p>
      <w:pPr>
        <w:rPr>
          <w:lang w:val="en-US"/>
        </w:rPr>
      </w:pPr>
      <w:r>
        <w:rPr>
          <w:lang w:val="en-US"/>
        </w:rPr>
        <w:t>Установка скамеек со спинкой</w:t>
      </w:r>
    </w:p>
    <w:p>
      <w:pPr>
        <w:rPr/>
      </w:pPr>
    </w:p>
    <w:p>
      <w:pPr>
        <w:rPr>
          <w:lang w:val="en-US"/>
        </w:rPr>
      </w:pPr>
      <w:r>
        <w:rPr>
          <w:lang w:val="en-US"/>
        </w:rPr>
        <w:t>шт</w:t>
      </w:r>
    </w:p>
    <w:p>
      <w:pPr>
        <w:rPr/>
      </w:pPr>
    </w:p>
    <w:p>
      <w:pPr>
        <w:rPr>
          <w:lang w:val="en-US"/>
        </w:rPr>
      </w:pPr>
      <w:r>
        <w:rPr>
          <w:lang w:val="en-US"/>
        </w:rPr>
        <w:t>1 шт(4304)</w:t>
      </w:r>
    </w:p>
    <w:p>
      <w:pPr>
        <w:rPr/>
      </w:pPr>
    </w:p>
    <w:p>
      <w:pPr>
        <w:rPr/>
      </w:pPr>
      <w:r>
        <w:t xml:space="preserve"> </w:t>
        <w:tab/>
      </w:r>
    </w:p>
    <w:p>
      <w:pPr>
        <w:rPr>
          <w:lang w:val="en-US"/>
        </w:rPr>
      </w:pPr>
      <w:r>
        <w:rPr>
          <w:lang w:val="en-US"/>
        </w:rPr>
        <w:t>Раздел 4. Установка урн.</w:t>
      </w:r>
    </w:p>
    <w:p>
      <w:pPr>
        <w:rPr/>
      </w:pPr>
    </w:p>
    <w:p>
      <w:pPr>
        <w:rPr>
          <w:lang w:val="en-US"/>
        </w:rPr>
      </w:pPr>
      <w:r>
        <w:rPr>
          <w:lang w:val="en-US"/>
        </w:rPr>
        <w:t xml:space="preserve">13.     </w:t>
      </w:r>
    </w:p>
    <w:p>
      <w:pPr>
        <w:rPr/>
      </w:pPr>
    </w:p>
    <w:p>
      <w:pPr>
        <w:rPr>
          <w:lang w:val="en-US"/>
        </w:rPr>
      </w:pPr>
      <w:r>
        <w:rPr>
          <w:lang w:val="en-US"/>
        </w:rPr>
        <w:t>Установка металлической урны «Деревянный декор» 10 л.</w:t>
      </w:r>
    </w:p>
    <w:p>
      <w:pPr>
        <w:rPr/>
      </w:pPr>
    </w:p>
    <w:p>
      <w:pPr>
        <w:rPr>
          <w:lang w:val="en-US"/>
        </w:rPr>
      </w:pPr>
      <w:r>
        <w:rPr>
          <w:lang w:val="en-US"/>
        </w:rPr>
        <w:t>шт.</w:t>
      </w:r>
    </w:p>
    <w:p>
      <w:pPr>
        <w:rPr/>
      </w:pPr>
    </w:p>
    <w:p>
      <w:pPr>
        <w:rPr>
          <w:lang w:val="en-US"/>
        </w:rPr>
      </w:pPr>
      <w:r>
        <w:rPr>
          <w:lang w:val="en-US"/>
        </w:rPr>
        <w:t>1 шт (2300)</w:t>
      </w:r>
    </w:p>
    <w:p>
      <w:pPr>
        <w:rPr/>
      </w:pPr>
    </w:p>
    <w:p>
      <w:pPr>
        <w:rPr>
          <w:lang w:val="en-US"/>
        </w:rPr>
      </w:pPr>
      <w:r>
        <w:rPr>
          <w:lang w:val="en-US"/>
        </w:rPr>
        <w:t xml:space="preserve">14.     </w:t>
      </w:r>
    </w:p>
    <w:p>
      <w:pPr>
        <w:rPr/>
      </w:pPr>
    </w:p>
    <w:p>
      <w:pPr>
        <w:rPr>
          <w:lang w:val="en-US"/>
        </w:rPr>
      </w:pPr>
      <w:r>
        <w:rPr>
          <w:lang w:val="en-US"/>
        </w:rPr>
        <w:t>Установка бетонной урны тип-9 с вкладышем на фундаменте</w:t>
      </w:r>
    </w:p>
    <w:p>
      <w:pPr>
        <w:rPr/>
      </w:pPr>
    </w:p>
    <w:p>
      <w:pPr>
        <w:rPr>
          <w:lang w:val="en-US"/>
        </w:rPr>
      </w:pPr>
      <w:r>
        <w:rPr>
          <w:lang w:val="en-US"/>
        </w:rPr>
        <w:t>шт</w:t>
      </w:r>
    </w:p>
    <w:p>
      <w:pPr>
        <w:rPr/>
      </w:pPr>
    </w:p>
    <w:p>
      <w:pPr>
        <w:rPr>
          <w:lang w:val="en-US"/>
        </w:rPr>
      </w:pPr>
      <w:r>
        <w:rPr>
          <w:lang w:val="en-US"/>
        </w:rPr>
        <w:t>1 шт (420)</w:t>
      </w:r>
    </w:p>
    <w:p>
      <w:pPr>
        <w:rPr/>
      </w:pPr>
    </w:p>
    <w:p>
      <w:pPr>
        <w:rPr/>
      </w:pPr>
      <w:r>
        <w:t xml:space="preserve"> </w:t>
        <w:tab/>
      </w:r>
    </w:p>
    <w:p>
      <w:pPr>
        <w:rPr>
          <w:lang w:val="en-US"/>
        </w:rPr>
      </w:pPr>
      <w:r>
        <w:rPr>
          <w:lang w:val="en-US"/>
        </w:rPr>
        <w:t>Раздел 5. Установка качелей.</w:t>
      </w:r>
    </w:p>
    <w:p>
      <w:pPr>
        <w:rPr/>
      </w:pPr>
    </w:p>
    <w:p>
      <w:pPr>
        <w:rPr>
          <w:lang w:val="en-US"/>
        </w:rPr>
      </w:pPr>
      <w:r>
        <w:rPr>
          <w:lang w:val="en-US"/>
        </w:rPr>
        <w:t xml:space="preserve">15.     </w:t>
      </w:r>
    </w:p>
    <w:p>
      <w:pPr>
        <w:rPr/>
      </w:pPr>
    </w:p>
    <w:p>
      <w:pPr>
        <w:rPr>
          <w:lang w:val="en-US"/>
        </w:rPr>
      </w:pPr>
      <w:r>
        <w:rPr>
          <w:lang w:val="en-US"/>
        </w:rPr>
        <w:t>Установка качели на металлических стойках, двойные с подвеской качели с резиновым сиденьем (4155)</w:t>
      </w:r>
    </w:p>
    <w:p>
      <w:pPr>
        <w:rPr/>
      </w:pPr>
    </w:p>
    <w:p>
      <w:pPr>
        <w:rPr>
          <w:lang w:val="en-US"/>
        </w:rPr>
      </w:pPr>
      <w:r>
        <w:rPr>
          <w:lang w:val="en-US"/>
        </w:rPr>
        <w:t>шт.</w:t>
      </w:r>
    </w:p>
    <w:p>
      <w:pPr>
        <w:rPr/>
      </w:pPr>
    </w:p>
    <w:p>
      <w:pPr>
        <w:rPr>
          <w:lang w:val="en-US"/>
        </w:rPr>
      </w:pPr>
      <w:r>
        <w:rPr>
          <w:lang w:val="en-US"/>
        </w:rPr>
        <w:t>Нет данных</w:t>
      </w:r>
    </w:p>
    <w:p>
      <w:pPr>
        <w:rPr/>
      </w:pPr>
    </w:p>
    <w:p>
      <w:pPr>
        <w:rPr>
          <w:lang w:val="en-US"/>
        </w:rPr>
      </w:pPr>
      <w:r>
        <w:rPr>
          <w:lang w:val="en-US"/>
        </w:rPr>
        <w:t xml:space="preserve">16.     </w:t>
      </w:r>
    </w:p>
    <w:p>
      <w:pPr>
        <w:rPr/>
      </w:pPr>
    </w:p>
    <w:p>
      <w:pPr>
        <w:rPr>
          <w:lang w:val="en-US"/>
        </w:rPr>
      </w:pPr>
      <w:r>
        <w:rPr>
          <w:lang w:val="en-US"/>
        </w:rPr>
        <w:t>Сборка и установка качелей двойных</w:t>
      </w:r>
    </w:p>
    <w:p>
      <w:pPr>
        <w:rPr/>
      </w:pPr>
    </w:p>
    <w:p>
      <w:pPr>
        <w:rPr>
          <w:lang w:val="en-US"/>
        </w:rPr>
      </w:pPr>
      <w:r>
        <w:rPr>
          <w:lang w:val="en-US"/>
        </w:rPr>
        <w:t>шт</w:t>
      </w:r>
    </w:p>
    <w:p>
      <w:pPr>
        <w:rPr/>
      </w:pPr>
    </w:p>
    <w:p>
      <w:pPr>
        <w:rPr>
          <w:lang w:val="en-US"/>
        </w:rPr>
      </w:pPr>
      <w:r>
        <w:rPr>
          <w:lang w:val="en-US"/>
        </w:rPr>
        <w:t>Нет данных</w:t>
      </w:r>
    </w:p>
    <w:p>
      <w:pPr>
        <w:rPr/>
      </w:pPr>
    </w:p>
    <w:p>
      <w:pPr>
        <w:rPr>
          <w:lang w:val="en-US"/>
        </w:rPr>
      </w:pPr>
      <w:r>
        <w:rPr>
          <w:lang w:val="en-US"/>
        </w:rPr>
        <w:t xml:space="preserve">17.     </w:t>
      </w:r>
    </w:p>
    <w:p>
      <w:pPr>
        <w:rPr/>
      </w:pPr>
    </w:p>
    <w:p>
      <w:pPr>
        <w:rPr>
          <w:lang w:val="en-US"/>
        </w:rPr>
      </w:pPr>
      <w:r>
        <w:rPr>
          <w:lang w:val="en-US"/>
        </w:rPr>
        <w:t>Установка качалки-балансир (малая)</w:t>
      </w:r>
    </w:p>
    <w:p>
      <w:pPr>
        <w:rPr/>
      </w:pPr>
    </w:p>
    <w:p>
      <w:pPr>
        <w:rPr>
          <w:lang w:val="en-US"/>
        </w:rPr>
      </w:pPr>
      <w:r>
        <w:rPr>
          <w:lang w:val="en-US"/>
        </w:rPr>
        <w:t>шт</w:t>
      </w:r>
    </w:p>
    <w:p>
      <w:pPr>
        <w:rPr/>
      </w:pPr>
    </w:p>
    <w:p>
      <w:pPr>
        <w:rPr>
          <w:lang w:val="en-US"/>
        </w:rPr>
      </w:pPr>
      <w:r>
        <w:rPr>
          <w:lang w:val="en-US"/>
        </w:rPr>
        <w:t>Нет данных</w:t>
      </w:r>
    </w:p>
    <w:p>
      <w:pPr>
        <w:rPr/>
      </w:pPr>
    </w:p>
    <w:p>
      <w:pPr>
        <w:rPr>
          <w:lang w:val="en-US"/>
        </w:rPr>
      </w:pPr>
      <w:r>
        <w:rPr>
          <w:lang w:val="en-US"/>
        </w:rPr>
        <w:t>Приложение № 3</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Визуализированный перечень</w:t>
      </w:r>
    </w:p>
    <w:p>
      <w:pPr>
        <w:rPr/>
      </w:pPr>
    </w:p>
    <w:p>
      <w:pPr>
        <w:rPr>
          <w:lang w:val="en-US"/>
        </w:rPr>
      </w:pPr>
      <w:r>
        <w:rPr>
          <w:lang w:val="en-US"/>
        </w:rPr>
        <w:t>образцов элементов благоустройства, предлагаемых к размещению на дворовой территории МКД, сформированный исходя из минимального перечня работ по благоустройству дворовых территорий</w:t>
      </w:r>
    </w:p>
    <w:p>
      <w:pPr>
        <w:rPr/>
      </w:pPr>
    </w:p>
    <w:p>
      <w:pPr>
        <w:rPr>
          <w:lang w:val="en-US"/>
        </w:rPr>
      </w:pPr>
      <w:r>
        <w:rPr>
          <w:lang w:val="en-US"/>
        </w:rPr>
        <w:t>Приложение № 4</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ПЕРЕЧЕНЬ</w:t>
      </w:r>
    </w:p>
    <w:p>
      <w:pPr>
        <w:rPr/>
      </w:pPr>
    </w:p>
    <w:p>
      <w:pPr>
        <w:rPr>
          <w:lang w:val="en-US"/>
        </w:rPr>
      </w:pPr>
      <w:r>
        <w:rPr>
          <w:lang w:val="en-US"/>
        </w:rPr>
        <w:t>общественной территории Мирненского сельского поселения</w:t>
      </w:r>
    </w:p>
    <w:p>
      <w:pPr>
        <w:rPr/>
      </w:pPr>
    </w:p>
    <w:p>
      <w:pPr>
        <w:rPr>
          <w:lang w:val="en-US"/>
        </w:rPr>
      </w:pPr>
      <w:r>
        <w:rPr>
          <w:lang w:val="en-US"/>
        </w:rPr>
        <w:t>подлежащих благоустройству в 2018 – 2022 годах</w:t>
      </w:r>
    </w:p>
    <w:p>
      <w:pPr>
        <w:rPr/>
      </w:pPr>
    </w:p>
    <w:p>
      <w:pPr>
        <w:rPr/>
      </w:pPr>
      <w:r>
        <w:t>№п/п</w:t>
      </w:r>
    </w:p>
    <w:p>
      <w:pPr>
        <w:rPr/>
      </w:pPr>
    </w:p>
    <w:p>
      <w:pPr>
        <w:rPr>
          <w:lang w:val="en-US"/>
        </w:rPr>
      </w:pPr>
      <w:r>
        <w:rPr>
          <w:lang w:val="en-US"/>
        </w:rPr>
        <w:t>Наименование общественной территории</w:t>
      </w:r>
    </w:p>
    <w:p>
      <w:pPr>
        <w:rPr/>
      </w:pPr>
    </w:p>
    <w:p>
      <w:pPr>
        <w:rPr>
          <w:lang w:val="en-US"/>
        </w:rPr>
      </w:pPr>
      <w:r>
        <w:rPr>
          <w:lang w:val="en-US"/>
        </w:rPr>
        <w:t>Функциональное значение</w:t>
      </w:r>
    </w:p>
    <w:p>
      <w:pPr>
        <w:rPr/>
      </w:pPr>
    </w:p>
    <w:p>
      <w:pPr>
        <w:rPr>
          <w:lang w:val="en-US"/>
        </w:rPr>
      </w:pPr>
      <w:r>
        <w:rPr>
          <w:lang w:val="en-US"/>
        </w:rPr>
        <w:t>Адрес (местоположение)</w:t>
      </w:r>
    </w:p>
    <w:p>
      <w:pPr>
        <w:rPr/>
      </w:pPr>
    </w:p>
    <w:p>
      <w:pPr>
        <w:rPr>
          <w:lang w:val="en-US"/>
        </w:rPr>
      </w:pPr>
      <w:r>
        <w:rPr>
          <w:lang w:val="en-US"/>
        </w:rPr>
        <w:t>Виды работ, планируемые к выполнению</w:t>
      </w:r>
    </w:p>
    <w:p>
      <w:pPr>
        <w:rPr/>
      </w:pPr>
    </w:p>
    <w:p>
      <w:pPr>
        <w:rPr/>
      </w:pPr>
      <w:r>
        <w:t xml:space="preserve"> </w:t>
        <w:tab/>
        <w:t xml:space="preserve"> </w:t>
        <w:tab/>
        <w:t xml:space="preserve"> </w:t>
        <w:tab/>
        <w:t xml:space="preserve"> </w:t>
        <w:tab/>
        <w:t xml:space="preserve"> </w:t>
      </w:r>
    </w:p>
    <w:p>
      <w:pPr>
        <w:rPr/>
      </w:pPr>
      <w:r>
        <w:t xml:space="preserve"> </w:t>
        <w:tab/>
        <w:t xml:space="preserve"> </w:t>
        <w:tab/>
        <w:t xml:space="preserve"> </w:t>
        <w:tab/>
        <w:t xml:space="preserve"> </w:t>
        <w:tab/>
        <w:t xml:space="preserve"> </w:t>
      </w:r>
    </w:p>
    <w:p>
      <w:pPr>
        <w:rPr/>
      </w:pPr>
      <w:r>
        <w:t xml:space="preserve"> </w:t>
        <w:tab/>
        <w:t xml:space="preserve"> </w:t>
        <w:tab/>
        <w:t xml:space="preserve"> </w:t>
        <w:tab/>
        <w:t xml:space="preserve"> </w:t>
        <w:tab/>
        <w:t xml:space="preserve"> </w:t>
      </w:r>
    </w:p>
    <w:p>
      <w:pPr>
        <w:rPr>
          <w:lang w:val="en-US"/>
        </w:rPr>
      </w:pPr>
      <w:r>
        <w:rPr>
          <w:lang w:val="en-US"/>
        </w:rPr>
        <w:t>Приложение № 5</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АДРЕСНЫЙ ПЕРЕЧЕНЬ</w:t>
      </w:r>
    </w:p>
    <w:p>
      <w:pPr>
        <w:rPr/>
      </w:pPr>
    </w:p>
    <w:p>
      <w:pPr>
        <w:rPr>
          <w:lang w:val="en-US"/>
        </w:rPr>
      </w:pPr>
      <w:r>
        <w:rPr>
          <w:lang w:val="en-US"/>
        </w:rPr>
        <w:t>дворовых территорий, подлежащих благоустройству в 2018 – 2022 годах</w:t>
      </w:r>
    </w:p>
    <w:p>
      <w:pPr>
        <w:rPr/>
      </w:pPr>
    </w:p>
    <w:p>
      <w:pPr>
        <w:rPr/>
      </w:pPr>
      <w:r>
        <w:t>№ п/п</w:t>
      </w:r>
    </w:p>
    <w:p>
      <w:pPr>
        <w:rPr/>
      </w:pPr>
    </w:p>
    <w:p>
      <w:pPr>
        <w:rPr>
          <w:lang w:val="en-US"/>
        </w:rPr>
      </w:pPr>
      <w:r>
        <w:rPr>
          <w:lang w:val="en-US"/>
        </w:rPr>
        <w:t>Адрес дворовой территории МКД, подлежащего благоустройству</w:t>
      </w:r>
    </w:p>
    <w:p>
      <w:pPr>
        <w:rPr/>
      </w:pPr>
    </w:p>
    <w:p>
      <w:pPr>
        <w:rPr>
          <w:lang w:val="en-US"/>
        </w:rPr>
      </w:pPr>
      <w:r>
        <w:rPr>
          <w:lang w:val="en-US"/>
        </w:rPr>
        <w:t>Перечень видов работ, планируемых к выполнению</w:t>
      </w:r>
    </w:p>
    <w:p>
      <w:pPr>
        <w:rPr/>
      </w:pP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lang w:val="en-US"/>
        </w:rPr>
      </w:pPr>
      <w:r>
        <w:rPr>
          <w:lang w:val="en-US"/>
        </w:rPr>
        <w:t>Приложение № 6</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Мероприятия</w:t>
      </w:r>
    </w:p>
    <w:p>
      <w:pPr>
        <w:rPr/>
      </w:pPr>
    </w:p>
    <w:p>
      <w:pPr>
        <w:rPr>
          <w:lang w:val="en-US"/>
        </w:rPr>
      </w:pPr>
      <w:r>
        <w:rPr>
          <w:lang w:val="en-US"/>
        </w:rPr>
        <w:t>по утверждению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на 2018-2022 годы»</w:t>
      </w:r>
    </w:p>
    <w:p>
      <w:pPr>
        <w:rPr/>
      </w:pPr>
    </w:p>
    <w:p>
      <w:pPr>
        <w:rPr/>
      </w:pPr>
      <w:r>
        <w:t>№ п/п</w:t>
      </w:r>
    </w:p>
    <w:p>
      <w:pPr>
        <w:rPr/>
      </w:pPr>
    </w:p>
    <w:p>
      <w:pPr>
        <w:rPr>
          <w:lang w:val="en-US"/>
        </w:rPr>
      </w:pPr>
      <w:r>
        <w:rPr>
          <w:lang w:val="en-US"/>
        </w:rPr>
        <w:t>Мероприятие</w:t>
      </w:r>
    </w:p>
    <w:p>
      <w:pPr>
        <w:rPr/>
      </w:pPr>
    </w:p>
    <w:p>
      <w:pPr>
        <w:rPr>
          <w:lang w:val="en-US"/>
        </w:rPr>
      </w:pPr>
      <w:r>
        <w:rPr>
          <w:lang w:val="en-US"/>
        </w:rPr>
        <w:t>Срок</w:t>
      </w:r>
    </w:p>
    <w:p>
      <w:pPr>
        <w:rPr/>
      </w:pPr>
    </w:p>
    <w:p>
      <w:pPr>
        <w:rPr>
          <w:lang w:val="en-US"/>
        </w:rPr>
      </w:pPr>
      <w:r>
        <w:rPr>
          <w:lang w:val="en-US"/>
        </w:rPr>
        <w:t>исполнения</w:t>
      </w:r>
    </w:p>
    <w:p>
      <w:pPr>
        <w:rPr/>
      </w:pPr>
    </w:p>
    <w:p>
      <w:pPr>
        <w:rPr>
          <w:lang w:val="en-US"/>
        </w:rPr>
      </w:pPr>
      <w:r>
        <w:rPr>
          <w:lang w:val="en-US"/>
        </w:rPr>
        <w:t>Ответственный исполнитель</w:t>
      </w:r>
    </w:p>
    <w:p>
      <w:pPr>
        <w:rPr/>
      </w:pPr>
    </w:p>
    <w:p>
      <w:pPr>
        <w:rPr>
          <w:lang w:val="en-US"/>
        </w:rPr>
      </w:pPr>
      <w:r>
        <w:rPr>
          <w:lang w:val="en-US"/>
        </w:rPr>
        <w:t>1</w:t>
      </w:r>
    </w:p>
    <w:p>
      <w:pPr>
        <w:rPr/>
      </w:pPr>
    </w:p>
    <w:p>
      <w:pPr>
        <w:rPr>
          <w:lang w:val="en-US"/>
        </w:rPr>
      </w:pPr>
      <w:r>
        <w:rPr>
          <w:lang w:val="en-US"/>
        </w:rPr>
        <w:t>2</w:t>
      </w:r>
    </w:p>
    <w:p>
      <w:pPr>
        <w:rPr/>
      </w:pPr>
    </w:p>
    <w:p>
      <w:pPr>
        <w:rPr>
          <w:lang w:val="en-US"/>
        </w:rPr>
      </w:pPr>
      <w:r>
        <w:rPr>
          <w:lang w:val="en-US"/>
        </w:rPr>
        <w:t>3</w:t>
      </w:r>
    </w:p>
    <w:p>
      <w:pPr>
        <w:rPr/>
      </w:pPr>
    </w:p>
    <w:p>
      <w:pPr>
        <w:rPr>
          <w:lang w:val="en-US"/>
        </w:rPr>
      </w:pPr>
      <w:r>
        <w:rPr>
          <w:lang w:val="en-US"/>
        </w:rPr>
        <w:t>4</w:t>
      </w:r>
    </w:p>
    <w:p>
      <w:pPr>
        <w:rPr/>
      </w:pPr>
    </w:p>
    <w:p>
      <w:pPr>
        <w:rPr>
          <w:lang w:val="en-US"/>
        </w:rPr>
      </w:pPr>
      <w:r>
        <w:rPr>
          <w:lang w:val="en-US"/>
        </w:rPr>
        <w:t>1</w:t>
      </w:r>
    </w:p>
    <w:p>
      <w:pPr>
        <w:rPr/>
      </w:pPr>
    </w:p>
    <w:p>
      <w:pPr>
        <w:rPr>
          <w:lang w:val="en-US"/>
        </w:rPr>
      </w:pPr>
      <w:r>
        <w:rPr>
          <w:lang w:val="en-US"/>
        </w:rPr>
        <w:t>Инвентаризация дворовых территорий многоквартирных домов,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rPr/>
      </w:pPr>
    </w:p>
    <w:p>
      <w:pPr>
        <w:rPr>
          <w:lang w:val="en-US"/>
        </w:rPr>
      </w:pPr>
      <w:r>
        <w:rPr>
          <w:lang w:val="en-US"/>
        </w:rPr>
        <w:t>02.10.2017-09.10.2017</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2</w:t>
      </w:r>
    </w:p>
    <w:p>
      <w:pPr>
        <w:rPr/>
      </w:pPr>
    </w:p>
    <w:p>
      <w:pPr>
        <w:rPr>
          <w:lang w:val="en-US"/>
        </w:rPr>
      </w:pPr>
      <w:r>
        <w:rPr>
          <w:lang w:val="en-US"/>
        </w:rPr>
        <w:t>Инвентаризация общественных территорий,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rPr/>
      </w:pPr>
    </w:p>
    <w:p>
      <w:pPr>
        <w:rPr>
          <w:lang w:val="en-US"/>
        </w:rPr>
      </w:pPr>
      <w:r>
        <w:rPr>
          <w:lang w:val="en-US"/>
        </w:rPr>
        <w:t>02.10.2017</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3</w:t>
      </w:r>
    </w:p>
    <w:p>
      <w:pPr>
        <w:rPr/>
      </w:pPr>
    </w:p>
    <w:p>
      <w:pPr>
        <w:rPr>
          <w:lang w:val="en-US"/>
        </w:rPr>
      </w:pPr>
      <w:r>
        <w:rPr>
          <w:lang w:val="en-US"/>
        </w:rPr>
        <w:t>Разработка и опубликование на официальных сайтах в информационно-коммуникационной сети Интернет» для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w:t>
      </w:r>
    </w:p>
    <w:p>
      <w:pPr>
        <w:rPr/>
      </w:pPr>
    </w:p>
    <w:p>
      <w:pPr>
        <w:rPr>
          <w:lang w:val="en-US"/>
        </w:rPr>
      </w:pPr>
      <w:r>
        <w:rPr>
          <w:lang w:val="en-US"/>
        </w:rPr>
        <w:t>15.09.2017</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1</w:t>
      </w:r>
    </w:p>
    <w:p>
      <w:pPr>
        <w:rPr/>
      </w:pPr>
    </w:p>
    <w:p>
      <w:pPr>
        <w:rPr>
          <w:lang w:val="en-US"/>
        </w:rPr>
      </w:pPr>
      <w:r>
        <w:rPr>
          <w:lang w:val="en-US"/>
        </w:rPr>
        <w:t>2</w:t>
      </w:r>
    </w:p>
    <w:p>
      <w:pPr>
        <w:rPr/>
      </w:pPr>
    </w:p>
    <w:p>
      <w:pPr>
        <w:rPr>
          <w:lang w:val="en-US"/>
        </w:rPr>
      </w:pPr>
      <w:r>
        <w:rPr>
          <w:lang w:val="en-US"/>
        </w:rPr>
        <w:t>3</w:t>
      </w:r>
    </w:p>
    <w:p>
      <w:pPr>
        <w:rPr/>
      </w:pPr>
    </w:p>
    <w:p>
      <w:pPr>
        <w:rPr>
          <w:lang w:val="en-US"/>
        </w:rPr>
      </w:pPr>
      <w:r>
        <w:rPr>
          <w:lang w:val="en-US"/>
        </w:rPr>
        <w:t>4</w:t>
      </w:r>
    </w:p>
    <w:p>
      <w:pPr>
        <w:rPr/>
      </w:pPr>
    </w:p>
    <w:p>
      <w:pPr>
        <w:rPr>
          <w:lang w:val="en-US"/>
        </w:rPr>
      </w:pPr>
      <w:r>
        <w:rPr>
          <w:lang w:val="en-US"/>
        </w:rPr>
        <w:t>4</w:t>
      </w:r>
    </w:p>
    <w:p>
      <w:pPr>
        <w:rPr/>
      </w:pPr>
    </w:p>
    <w:p>
      <w:pPr>
        <w:rPr>
          <w:lang w:val="en-US"/>
        </w:rPr>
      </w:pPr>
      <w:r>
        <w:rPr>
          <w:lang w:val="en-US"/>
        </w:rPr>
        <w:t>Публичные слушания по проекту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w:t>
      </w:r>
    </w:p>
    <w:p>
      <w:pPr>
        <w:rPr/>
      </w:pPr>
    </w:p>
    <w:p>
      <w:pPr>
        <w:rPr>
          <w:lang w:val="en-US"/>
        </w:rPr>
      </w:pPr>
      <w:r>
        <w:rPr>
          <w:lang w:val="en-US"/>
        </w:rPr>
        <w:t>07.12.2017</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5</w:t>
      </w:r>
    </w:p>
    <w:p>
      <w:pPr>
        <w:rPr/>
      </w:pPr>
    </w:p>
    <w:p>
      <w:pPr>
        <w:rPr>
          <w:lang w:val="en-US"/>
        </w:rPr>
      </w:pPr>
      <w:r>
        <w:rPr>
          <w:lang w:val="en-US"/>
        </w:rPr>
        <w:t>Утверждение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2018-2022 годы»</w:t>
      </w:r>
    </w:p>
    <w:p>
      <w:pPr>
        <w:rPr/>
      </w:pPr>
    </w:p>
    <w:p>
      <w:pPr>
        <w:rPr>
          <w:lang w:val="en-US"/>
        </w:rPr>
      </w:pPr>
      <w:r>
        <w:rPr>
          <w:lang w:val="en-US"/>
        </w:rPr>
        <w:t>25.12.2017</w:t>
      </w:r>
    </w:p>
    <w:p>
      <w:pPr>
        <w:rPr/>
      </w:pPr>
    </w:p>
    <w:p>
      <w:pPr>
        <w:rPr>
          <w:lang w:val="en-US"/>
        </w:rPr>
      </w:pPr>
      <w:r>
        <w:rPr>
          <w:lang w:val="en-US"/>
        </w:rPr>
        <w:t>Администрация Мирненского сельского поселения Хабаровского муниципального района Хабаровского края</w:t>
      </w:r>
    </w:p>
    <w:p>
      <w:pPr>
        <w:rPr/>
      </w:pPr>
    </w:p>
    <w:p>
      <w:pPr>
        <w:rPr>
          <w:lang w:val="en-US"/>
        </w:rPr>
      </w:pPr>
      <w:r>
        <w:rPr>
          <w:lang w:val="en-US"/>
        </w:rPr>
        <w:t>Приложение № 7</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2018- 2022 годы»</w:t>
      </w:r>
    </w:p>
    <w:p>
      <w:pPr>
        <w:rPr/>
      </w:pPr>
    </w:p>
    <w:p>
      <w:pPr>
        <w:rPr>
          <w:lang w:val="en-US"/>
        </w:rPr>
      </w:pPr>
      <w:r>
        <w:rPr>
          <w:lang w:val="en-US"/>
        </w:rPr>
        <w:t>ПЕРЕЧЕНЬ</w:t>
      </w:r>
    </w:p>
    <w:p>
      <w:pPr>
        <w:rPr/>
      </w:pPr>
    </w:p>
    <w:p>
      <w:pPr>
        <w:rPr>
          <w:lang w:val="en-US"/>
        </w:rPr>
      </w:pPr>
      <w:r>
        <w:rPr>
          <w:lang w:val="en-US"/>
        </w:rPr>
        <w:t>основных мероприятий муниципальной программы</w:t>
      </w:r>
    </w:p>
    <w:p>
      <w:pPr>
        <w:rPr/>
      </w:pPr>
    </w:p>
    <w:p>
      <w:pPr>
        <w:rPr>
          <w:lang w:val="en-US"/>
        </w:rPr>
      </w:pPr>
      <w:r>
        <w:rPr>
          <w:lang w:val="en-US"/>
        </w:rPr>
        <w:t>«Формирование современной городской среды на территории</w:t>
      </w:r>
    </w:p>
    <w:p>
      <w:pPr>
        <w:rPr/>
      </w:pPr>
    </w:p>
    <w:p>
      <w:pPr>
        <w:rPr>
          <w:lang w:val="en-US"/>
        </w:rPr>
      </w:pPr>
      <w:r>
        <w:rPr>
          <w:lang w:val="en-US"/>
        </w:rPr>
        <w:t>Мирненского сельского поселения Хабаровского муниципального района Хабаровского края на 2018 – 2022 годы»</w:t>
      </w:r>
    </w:p>
    <w:p>
      <w:pPr>
        <w:rPr/>
      </w:pPr>
    </w:p>
    <w:p>
      <w:pPr>
        <w:rPr>
          <w:lang w:val="en-US"/>
        </w:rPr>
      </w:pPr>
      <w:r>
        <w:rPr>
          <w:lang w:val="en-US"/>
        </w:rPr>
        <w:t>Наименование основного мероприя-</w:t>
      </w:r>
    </w:p>
    <w:p>
      <w:pPr>
        <w:rPr/>
      </w:pPr>
    </w:p>
    <w:p>
      <w:pPr>
        <w:rPr>
          <w:lang w:val="en-US"/>
        </w:rPr>
      </w:pPr>
      <w:r>
        <w:rPr>
          <w:lang w:val="en-US"/>
        </w:rPr>
        <w:t>тия</w:t>
      </w:r>
    </w:p>
    <w:p>
      <w:pPr>
        <w:rPr/>
      </w:pPr>
    </w:p>
    <w:p>
      <w:pPr>
        <w:rPr>
          <w:lang w:val="en-US"/>
        </w:rPr>
      </w:pPr>
      <w:r>
        <w:rPr>
          <w:lang w:val="en-US"/>
        </w:rPr>
        <w:t>Ответствен-</w:t>
      </w:r>
    </w:p>
    <w:p>
      <w:pPr>
        <w:rPr/>
      </w:pPr>
    </w:p>
    <w:p>
      <w:pPr>
        <w:rPr>
          <w:lang w:val="en-US"/>
        </w:rPr>
      </w:pPr>
      <w:r>
        <w:rPr>
          <w:lang w:val="en-US"/>
        </w:rPr>
        <w:t>ный исполни</w:t>
      </w:r>
    </w:p>
    <w:p>
      <w:pPr>
        <w:rPr/>
      </w:pPr>
    </w:p>
    <w:p>
      <w:pPr>
        <w:rPr>
          <w:lang w:val="en-US"/>
        </w:rPr>
      </w:pPr>
      <w:r>
        <w:rPr>
          <w:lang w:val="en-US"/>
        </w:rPr>
        <w:t>тель</w:t>
      </w:r>
    </w:p>
    <w:p>
      <w:pPr>
        <w:rPr/>
      </w:pPr>
    </w:p>
    <w:p>
      <w:pPr>
        <w:rPr>
          <w:lang w:val="en-US"/>
        </w:rPr>
      </w:pPr>
      <w:r>
        <w:rPr>
          <w:lang w:val="en-US"/>
        </w:rPr>
        <w:t>Срок</w:t>
      </w:r>
    </w:p>
    <w:p>
      <w:pPr>
        <w:rPr/>
      </w:pPr>
    </w:p>
    <w:p>
      <w:pPr>
        <w:rPr>
          <w:lang w:val="en-US"/>
        </w:rPr>
      </w:pPr>
      <w:r>
        <w:rPr>
          <w:lang w:val="en-US"/>
        </w:rPr>
        <w:t>Ожидаемый непосредствен-</w:t>
      </w:r>
    </w:p>
    <w:p>
      <w:pPr>
        <w:rPr/>
      </w:pPr>
    </w:p>
    <w:p>
      <w:pPr>
        <w:rPr>
          <w:lang w:val="en-US"/>
        </w:rPr>
      </w:pPr>
      <w:r>
        <w:rPr>
          <w:lang w:val="en-US"/>
        </w:rPr>
        <w:t>ный результат</w:t>
      </w:r>
    </w:p>
    <w:p>
      <w:pPr>
        <w:rPr/>
      </w:pPr>
    </w:p>
    <w:p>
      <w:pPr>
        <w:rPr>
          <w:lang w:val="en-US"/>
        </w:rPr>
      </w:pPr>
      <w:r>
        <w:rPr>
          <w:lang w:val="en-US"/>
        </w:rPr>
        <w:t>Основные направления реализации</w:t>
      </w:r>
    </w:p>
    <w:p>
      <w:pPr>
        <w:rPr/>
      </w:pPr>
    </w:p>
    <w:p>
      <w:pPr>
        <w:rPr>
          <w:lang w:val="en-US"/>
        </w:rPr>
      </w:pPr>
      <w:r>
        <w:rPr>
          <w:lang w:val="en-US"/>
        </w:rPr>
        <w:t>Связь с показателями Программы</w:t>
      </w:r>
    </w:p>
    <w:p>
      <w:pPr>
        <w:rPr/>
      </w:pPr>
    </w:p>
    <w:p>
      <w:pPr>
        <w:rPr>
          <w:lang w:val="en-US"/>
        </w:rPr>
      </w:pPr>
      <w:r>
        <w:rPr>
          <w:lang w:val="en-US"/>
        </w:rPr>
        <w:t>На</w:t>
      </w:r>
    </w:p>
    <w:p>
      <w:pPr>
        <w:rPr/>
      </w:pPr>
    </w:p>
    <w:p>
      <w:pPr>
        <w:rPr>
          <w:lang w:val="en-US"/>
        </w:rPr>
      </w:pPr>
      <w:r>
        <w:rPr>
          <w:lang w:val="en-US"/>
        </w:rPr>
        <w:t>чала реа</w:t>
      </w:r>
    </w:p>
    <w:p>
      <w:pPr>
        <w:rPr/>
      </w:pPr>
    </w:p>
    <w:p>
      <w:pPr>
        <w:rPr>
          <w:lang w:val="en-US"/>
        </w:rPr>
      </w:pPr>
      <w:r>
        <w:rPr>
          <w:lang w:val="en-US"/>
        </w:rPr>
        <w:t>лизации</w:t>
      </w:r>
    </w:p>
    <w:p>
      <w:pPr>
        <w:rPr/>
      </w:pPr>
    </w:p>
    <w:p>
      <w:pPr>
        <w:rPr>
          <w:lang w:val="en-US"/>
        </w:rPr>
      </w:pPr>
      <w:r>
        <w:rPr>
          <w:lang w:val="en-US"/>
        </w:rPr>
        <w:t>Окончание реализации</w:t>
      </w:r>
    </w:p>
    <w:p>
      <w:pPr>
        <w:rPr/>
      </w:pPr>
    </w:p>
    <w:p>
      <w:pPr>
        <w:rPr>
          <w:lang w:val="en-US"/>
        </w:rPr>
      </w:pPr>
      <w:r>
        <w:rPr>
          <w:lang w:val="en-US"/>
        </w:rPr>
        <w:t>Благоустройство дворовых террито-</w:t>
      </w:r>
    </w:p>
    <w:p>
      <w:pPr>
        <w:rPr/>
      </w:pPr>
    </w:p>
    <w:p>
      <w:pPr>
        <w:rPr>
          <w:lang w:val="en-US"/>
        </w:rPr>
      </w:pPr>
      <w:r>
        <w:rPr>
          <w:lang w:val="en-US"/>
        </w:rPr>
        <w:t>рий МКД</w:t>
      </w:r>
    </w:p>
    <w:p>
      <w:pPr>
        <w:rPr/>
      </w:pPr>
    </w:p>
    <w:p>
      <w:pPr>
        <w:rPr>
          <w:lang w:val="en-US"/>
        </w:rPr>
      </w:pPr>
      <w:r>
        <w:rPr>
          <w:lang w:val="en-US"/>
        </w:rPr>
        <w:t>Администрация Мирненского сельского поселения</w:t>
      </w:r>
    </w:p>
    <w:p>
      <w:pPr>
        <w:rPr/>
      </w:pPr>
    </w:p>
    <w:p>
      <w:pPr>
        <w:rPr>
          <w:lang w:val="en-US"/>
        </w:rPr>
      </w:pPr>
      <w:r>
        <w:rPr>
          <w:lang w:val="en-US"/>
        </w:rPr>
        <w:t>2018</w:t>
      </w:r>
    </w:p>
    <w:p>
      <w:pPr>
        <w:rPr/>
      </w:pPr>
    </w:p>
    <w:p>
      <w:pPr>
        <w:rPr>
          <w:lang w:val="en-US"/>
        </w:rPr>
      </w:pPr>
      <w:r>
        <w:rPr>
          <w:lang w:val="en-US"/>
        </w:rPr>
        <w:t>2022</w:t>
      </w:r>
    </w:p>
    <w:p>
      <w:pPr>
        <w:rPr/>
      </w:pPr>
    </w:p>
    <w:p>
      <w:pPr>
        <w:rPr>
          <w:lang w:val="en-US"/>
        </w:rPr>
      </w:pPr>
      <w:r>
        <w:rPr>
          <w:lang w:val="en-US"/>
        </w:rPr>
        <w:t>Повышение уровня благоустройствадворовых территорий МКД</w:t>
      </w:r>
    </w:p>
    <w:p>
      <w:pPr>
        <w:rPr/>
      </w:pPr>
    </w:p>
    <w:p>
      <w:pPr>
        <w:rPr>
          <w:lang w:val="en-US"/>
        </w:rPr>
      </w:pPr>
      <w:r>
        <w:rPr>
          <w:lang w:val="en-US"/>
        </w:rPr>
        <w:t>Обеспечение освещения дворовых территорий, установка урн, оборудование ограждением детских площадок,</w:t>
      </w:r>
    </w:p>
    <w:p>
      <w:pPr>
        <w:rPr/>
      </w:pPr>
    </w:p>
    <w:p>
      <w:pPr>
        <w:rPr>
          <w:lang w:val="en-US"/>
        </w:rPr>
      </w:pPr>
      <w:r>
        <w:rPr>
          <w:lang w:val="en-US"/>
        </w:rPr>
        <w:t>оборудование спортивной площадки</w:t>
      </w:r>
    </w:p>
    <w:p>
      <w:pPr>
        <w:rPr/>
      </w:pPr>
    </w:p>
    <w:p>
      <w:pPr>
        <w:rPr>
          <w:lang w:val="en-US"/>
        </w:rPr>
      </w:pPr>
      <w:r>
        <w:rPr>
          <w:lang w:val="en-US"/>
        </w:rPr>
        <w:t>Количество дворовых территорий МКД, включенных в Программу;</w:t>
      </w:r>
    </w:p>
    <w:p>
      <w:pPr>
        <w:rPr/>
      </w:pPr>
    </w:p>
    <w:p>
      <w:pPr>
        <w:rPr>
          <w:lang w:val="en-US"/>
        </w:rPr>
      </w:pPr>
      <w:r>
        <w:rPr>
          <w:lang w:val="en-US"/>
        </w:rPr>
        <w:t>количество благоустроенных дворовых территорий МКД; количество дворовых территорий, отремонтированных по минимальному перечню работ; количество оборудован</w:t>
      </w:r>
    </w:p>
    <w:p>
      <w:pPr>
        <w:rPr/>
      </w:pPr>
    </w:p>
    <w:p>
      <w:pPr>
        <w:rPr>
          <w:lang w:val="en-US"/>
        </w:rPr>
      </w:pPr>
      <w:r>
        <w:rPr>
          <w:lang w:val="en-US"/>
        </w:rPr>
        <w:t>ных спортивных площадок; количество дворовых территорий, оборудован</w:t>
      </w:r>
    </w:p>
    <w:p>
      <w:pPr>
        <w:rPr/>
      </w:pPr>
    </w:p>
    <w:p>
      <w:pPr>
        <w:rPr>
          <w:lang w:val="en-US"/>
        </w:rPr>
      </w:pPr>
      <w:r>
        <w:rPr>
          <w:lang w:val="en-US"/>
        </w:rPr>
        <w:t>ных ограждением детских площадок</w:t>
      </w:r>
    </w:p>
    <w:p>
      <w:pPr>
        <w:rPr/>
      </w:pPr>
    </w:p>
    <w:p>
      <w:pPr>
        <w:rPr>
          <w:lang w:val="en-US"/>
        </w:rPr>
      </w:pPr>
      <w:r>
        <w:rPr>
          <w:lang w:val="en-US"/>
        </w:rPr>
        <w:t>Благоустройство общественных террито-</w:t>
      </w:r>
    </w:p>
    <w:p>
      <w:pPr>
        <w:rPr/>
      </w:pPr>
    </w:p>
    <w:p>
      <w:pPr>
        <w:rPr>
          <w:lang w:val="en-US"/>
        </w:rPr>
      </w:pPr>
      <w:r>
        <w:rPr>
          <w:lang w:val="en-US"/>
        </w:rPr>
        <w:t>рий</w:t>
      </w:r>
    </w:p>
    <w:p>
      <w:pPr>
        <w:rPr/>
      </w:pPr>
    </w:p>
    <w:p>
      <w:pPr>
        <w:rPr>
          <w:lang w:val="en-US"/>
        </w:rPr>
      </w:pPr>
      <w:r>
        <w:rPr>
          <w:lang w:val="en-US"/>
        </w:rPr>
        <w:t>Администрация Мирненского сельского поселения</w:t>
      </w:r>
    </w:p>
    <w:p>
      <w:pPr>
        <w:rPr/>
      </w:pPr>
    </w:p>
    <w:p>
      <w:pPr>
        <w:rPr>
          <w:lang w:val="en-US"/>
        </w:rPr>
      </w:pPr>
      <w:r>
        <w:rPr>
          <w:lang w:val="en-US"/>
        </w:rPr>
        <w:t>2018</w:t>
      </w:r>
    </w:p>
    <w:p>
      <w:pPr>
        <w:rPr/>
      </w:pPr>
    </w:p>
    <w:p>
      <w:pPr>
        <w:rPr>
          <w:lang w:val="en-US"/>
        </w:rPr>
      </w:pPr>
      <w:r>
        <w:rPr>
          <w:lang w:val="en-US"/>
        </w:rPr>
        <w:t>2022</w:t>
      </w:r>
    </w:p>
    <w:p>
      <w:pPr>
        <w:rPr/>
      </w:pPr>
    </w:p>
    <w:p>
      <w:pPr>
        <w:rPr>
          <w:lang w:val="en-US"/>
        </w:rPr>
      </w:pPr>
      <w:r>
        <w:rPr>
          <w:lang w:val="en-US"/>
        </w:rPr>
        <w:t>Повышение уровня благоустройства общественных территорий</w:t>
      </w:r>
    </w:p>
    <w:p>
      <w:pPr>
        <w:rPr/>
      </w:pPr>
    </w:p>
    <w:p>
      <w:pPr>
        <w:rPr>
          <w:lang w:val="en-US"/>
        </w:rPr>
      </w:pPr>
      <w:r>
        <w:rPr>
          <w:lang w:val="en-US"/>
        </w:rPr>
        <w:t>Устройство тротуара</w:t>
      </w:r>
    </w:p>
    <w:p>
      <w:pPr>
        <w:rPr/>
      </w:pPr>
    </w:p>
    <w:p>
      <w:pPr>
        <w:rPr>
          <w:lang w:val="en-US"/>
        </w:rPr>
      </w:pPr>
      <w:r>
        <w:rPr>
          <w:lang w:val="en-US"/>
        </w:rPr>
        <w:t>Количество обществен</w:t>
      </w:r>
    </w:p>
    <w:p>
      <w:pPr>
        <w:rPr/>
      </w:pPr>
    </w:p>
    <w:p>
      <w:pPr>
        <w:rPr>
          <w:lang w:val="en-US"/>
        </w:rPr>
      </w:pPr>
      <w:r>
        <w:rPr>
          <w:lang w:val="en-US"/>
        </w:rPr>
        <w:t>ных территорий, включенных в Программу; количество благоустроенных обществен</w:t>
      </w:r>
    </w:p>
    <w:p>
      <w:pPr>
        <w:rPr/>
      </w:pPr>
    </w:p>
    <w:p>
      <w:pPr>
        <w:rPr>
          <w:lang w:val="en-US"/>
        </w:rPr>
      </w:pPr>
      <w:r>
        <w:rPr>
          <w:lang w:val="en-US"/>
        </w:rPr>
        <w:t>ных территорий</w:t>
      </w:r>
    </w:p>
    <w:p>
      <w:pPr>
        <w:rPr/>
      </w:pPr>
    </w:p>
    <w:p>
      <w:pPr>
        <w:rPr>
          <w:lang w:val="en-US"/>
        </w:rPr>
      </w:pPr>
      <w:r>
        <w:rPr>
          <w:lang w:val="en-US"/>
        </w:rPr>
        <w:t>Приложение № 8</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Порядок</w:t>
      </w:r>
    </w:p>
    <w:p>
      <w:pPr>
        <w:rPr/>
      </w:pPr>
    </w:p>
    <w:p>
      <w:pPr>
        <w:rPr>
          <w:lang w:val="en-US"/>
        </w:rPr>
      </w:pPr>
      <w:r>
        <w:rPr>
          <w:lang w:val="en-US"/>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w:t>
      </w:r>
    </w:p>
    <w:p>
      <w:pPr>
        <w:rPr/>
      </w:pPr>
    </w:p>
    <w:p>
      <w:pPr>
        <w:rPr>
          <w:lang w:val="en-US"/>
        </w:rPr>
      </w:pPr>
      <w:r>
        <w:rPr>
          <w:lang w:val="en-US"/>
        </w:rPr>
        <w:t>1.Общие положения</w:t>
      </w:r>
    </w:p>
    <w:p>
      <w:pPr>
        <w:rPr/>
      </w:pPr>
    </w:p>
    <w:p>
      <w:pPr>
        <w:rPr>
          <w:lang w:val="en-US"/>
        </w:rPr>
      </w:pPr>
      <w:r>
        <w:rPr>
          <w:lang w:val="en-US"/>
        </w:rPr>
        <w:t>1.1. Настоящий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(далее – Порядок), регламентирует процедуру аккумулирования  и расходования средств заинтересованных лиц, направляемых на выполнение дополнительного перечней работ по благоустройству дворовых территорий Мирненского сельского поселения Хабаровского муниципального района Хабаровского края (далее – поселение), механизм контроля за их расходованием, а также устанавливает порядок и формы трудового и (или) финансового участия граждан в выполнении указанных работ.</w:t>
      </w:r>
    </w:p>
    <w:p>
      <w:pPr>
        <w:rPr/>
      </w:pPr>
    </w:p>
    <w:p>
      <w:pPr>
        <w:rPr>
          <w:lang w:val="en-US"/>
        </w:rPr>
      </w:pPr>
      <w:r>
        <w:rPr>
          <w:lang w:val="en-US"/>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rPr/>
      </w:pPr>
    </w:p>
    <w:p>
      <w:pPr>
        <w:rPr>
          <w:lang w:val="en-US"/>
        </w:rPr>
      </w:pPr>
      <w:r>
        <w:rPr>
          <w:lang w:val="en-US"/>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rPr/>
      </w:pPr>
    </w:p>
    <w:p>
      <w:pPr>
        <w:rPr>
          <w:lang w:val="en-US"/>
        </w:rPr>
      </w:pPr>
      <w:r>
        <w:rPr>
          <w:lang w:val="en-US"/>
        </w:rPr>
        <w:t>Трудовая (неденежная) форма участия может быть выражена:</w:t>
      </w:r>
    </w:p>
    <w:p>
      <w:pPr>
        <w:rPr/>
      </w:pPr>
    </w:p>
    <w:p>
      <w:pPr>
        <w:rPr>
          <w:lang w:val="en-US"/>
        </w:rPr>
      </w:pPr>
      <w:r>
        <w:rPr>
          <w:lang w:val="en-US"/>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rPr/>
      </w:pPr>
    </w:p>
    <w:p>
      <w:pPr>
        <w:rPr>
          <w:lang w:val="en-US"/>
        </w:rPr>
      </w:pPr>
      <w:r>
        <w:rPr>
          <w:lang w:val="en-US"/>
        </w:rPr>
        <w:t>- предоставление строительных материалов, техники и т.д.;</w:t>
      </w:r>
    </w:p>
    <w:p>
      <w:pPr>
        <w:rPr/>
      </w:pPr>
    </w:p>
    <w:p>
      <w:pPr>
        <w:rPr>
          <w:lang w:val="en-US"/>
        </w:rPr>
      </w:pPr>
      <w:r>
        <w:rPr>
          <w:lang w:val="en-US"/>
        </w:rPr>
        <w:t>- обеспечение благоприятных условий для работы подрядной организации, выполняющей работы и для ее работников.</w:t>
      </w:r>
    </w:p>
    <w:p>
      <w:pPr>
        <w:rPr/>
      </w:pPr>
    </w:p>
    <w:p>
      <w:pPr>
        <w:rPr>
          <w:lang w:val="en-US"/>
        </w:rPr>
      </w:pPr>
      <w:r>
        <w:rPr>
          <w:lang w:val="en-US"/>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rPr/>
      </w:pPr>
    </w:p>
    <w:p>
      <w:pPr>
        <w:rPr>
          <w:lang w:val="en-US"/>
        </w:rPr>
      </w:pPr>
      <w:r>
        <w:rPr>
          <w:lang w:val="en-US"/>
        </w:rPr>
        <w:t>Порядок трудового и (или) финансового участия</w:t>
      </w:r>
    </w:p>
    <w:p>
      <w:pPr>
        <w:rPr>
          <w:lang w:val="en-US"/>
        </w:rPr>
      </w:pPr>
      <w:r>
        <w:rPr>
          <w:lang w:val="en-US"/>
        </w:rPr>
        <w:t>заинтересованных лиц</w:t>
      </w:r>
    </w:p>
    <w:p>
      <w:pPr>
        <w:rPr/>
      </w:pPr>
    </w:p>
    <w:p>
      <w:pPr>
        <w:rPr>
          <w:lang w:val="en-US"/>
        </w:rPr>
      </w:pPr>
      <w:r>
        <w:rPr>
          <w:lang w:val="en-US"/>
        </w:rPr>
        <w:t>2.1. Выполнение видов работ из дополнительного перечня работ осуществляется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при условии определения формы участия (финансовое и (или) трудовое) заинтересованными лицами в выполнении указанных видов работ в размере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rPr/>
      </w:pPr>
    </w:p>
    <w:p>
      <w:pPr>
        <w:rPr>
          <w:lang w:val="en-US"/>
        </w:rPr>
      </w:pPr>
      <w:r>
        <w:rPr>
          <w:lang w:val="en-US"/>
        </w:rPr>
        <w:t>2.2.Организация финансового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rPr/>
      </w:pPr>
    </w:p>
    <w:p>
      <w:pPr>
        <w:rPr>
          <w:lang w:val="en-US"/>
        </w:rPr>
      </w:pPr>
      <w:r>
        <w:rPr>
          <w:lang w:val="en-US"/>
        </w:rPr>
        <w:t>2.3. Организация трудового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rPr/>
      </w:pPr>
    </w:p>
    <w:p>
      <w:pPr>
        <w:rPr>
          <w:lang w:val="en-US"/>
        </w:rPr>
      </w:pPr>
      <w:r>
        <w:rPr>
          <w:lang w:val="en-US"/>
        </w:rPr>
        <w:t>2.4. При трудовом и (или) финансовом участии размер средств, предоставляемых из бюджета поселения на выполнение работ из  дополнительного перечня  (общая стоимость соответствующего вида работ из дополнительного перечня) подлежит уменьшению на  процент от общей стоимости соответствующего вида работ, которые определили заинтересованные лица на общем собрании собственников для реализации работ по дополнительному перечню, но который должен быть не менее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rPr/>
      </w:pPr>
    </w:p>
    <w:p>
      <w:pPr>
        <w:rPr>
          <w:lang w:val="en-US"/>
        </w:rPr>
      </w:pPr>
      <w:r>
        <w:rPr>
          <w:lang w:val="en-US"/>
        </w:rPr>
        <w:t>Условия аккумулирования и расходования средств</w:t>
      </w:r>
    </w:p>
    <w:p>
      <w:pPr>
        <w:rPr>
          <w:lang w:val="en-US"/>
        </w:rPr>
      </w:pPr>
      <w:r>
        <w:rPr>
          <w:lang w:val="en-US"/>
        </w:rPr>
        <w:t>3.1. В случае принятия решения заинтересованными лицами о выполнении работ по благоустройству дворовой территории, сформированных из дополнительного перечня работ по благоустройству, и определения финансовой формы участия и доли участия заинтересованных лиц, денежные средства заинтересованных лиц перечисляются на лицевой счет, открытый администрацией поселения как организации, уполномоченной представительным органом поселения, в Управлении Федерального казначейства по Хабаровскому краю КБК 80420249999100000151 (доп.код.17-992).</w:t>
      </w:r>
    </w:p>
    <w:p>
      <w:pPr>
        <w:rPr/>
      </w:pPr>
    </w:p>
    <w:p>
      <w:pPr>
        <w:rPr>
          <w:lang w:val="en-US"/>
        </w:rPr>
      </w:pPr>
      <w:r>
        <w:rPr>
          <w:lang w:val="en-US"/>
        </w:rPr>
        <w:t>3.2. Перечисление денежных средств заинтересованными лицами осуществляется до окончания выполнения работ по благоустройству дворовой территории.</w:t>
      </w:r>
    </w:p>
    <w:p>
      <w:pPr>
        <w:rPr/>
      </w:pPr>
    </w:p>
    <w:p>
      <w:pPr>
        <w:rPr>
          <w:lang w:val="en-US"/>
        </w:rPr>
      </w:pPr>
      <w:r>
        <w:rPr>
          <w:lang w:val="en-US"/>
        </w:rPr>
        <w:t>3.3. Заинтересованными лицами должен быть определен порядок сбора денежных средств, предусмотренный на софинансирование видов работ, выполняемых в рамках дополнительного перечня работ (в случае выбора формы участия – финансовое) из указанных способов:</w:t>
      </w:r>
    </w:p>
    <w:p>
      <w:pPr>
        <w:rPr/>
      </w:pPr>
    </w:p>
    <w:p>
      <w:pPr>
        <w:rPr>
          <w:lang w:val="en-US"/>
        </w:rPr>
      </w:pPr>
      <w:r>
        <w:rPr>
          <w:lang w:val="en-US"/>
        </w:rPr>
        <w:t>1) о перечислении средств на счет или внесении средств на счет, открытый в соответствии с требованиями, установленными настоящим Порядком.</w:t>
      </w:r>
    </w:p>
    <w:p>
      <w:pPr>
        <w:rPr/>
      </w:pPr>
    </w:p>
    <w:p>
      <w:pPr>
        <w:rPr>
          <w:lang w:val="en-US"/>
        </w:rPr>
      </w:pPr>
      <w:r>
        <w:rPr>
          <w:lang w:val="en-US"/>
        </w:rPr>
        <w:t>2) сбор средств по ведомости с физических лиц, которые впоследствии также вносятся на счет, открытый в соответствии с требованиями, установленными настоящим Порядком.</w:t>
      </w:r>
    </w:p>
    <w:p>
      <w:pPr>
        <w:rPr/>
      </w:pPr>
    </w:p>
    <w:p>
      <w:pPr>
        <w:rPr>
          <w:lang w:val="en-US"/>
        </w:rPr>
      </w:pPr>
      <w:r>
        <w:rPr>
          <w:lang w:val="en-US"/>
        </w:rPr>
        <w:t>3) в виде единовременного платежа с последующим выставлением его в квитанции на оплату жилищно-коммунальных услуг и с последующим перечислением средств организацией осуществляющей сбор платежей за жилищно-коммунальные услуги на счет, открытый в соответствии с требованиями, установленными настоящим Порядком.</w:t>
      </w:r>
    </w:p>
    <w:p>
      <w:pPr>
        <w:rPr/>
      </w:pPr>
    </w:p>
    <w:p>
      <w:pPr>
        <w:rPr>
          <w:lang w:val="en-US"/>
        </w:rPr>
      </w:pPr>
      <w:r>
        <w:rPr>
          <w:lang w:val="en-US"/>
        </w:rPr>
        <w:t>3.4. Администрация поселения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rPr/>
      </w:pPr>
    </w:p>
    <w:p>
      <w:pPr>
        <w:rPr>
          <w:lang w:val="en-US"/>
        </w:rPr>
      </w:pPr>
      <w:r>
        <w:rPr>
          <w:lang w:val="en-US"/>
        </w:rPr>
        <w:t>3.5. Администрация поселения обеспечивает ежемесячное опубликование на официальном сайте администрации поселения mirnoeadm.ru в информационно-телекоммуникационной системе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и направляет указанные данные в этот же срок в адрес муниципальной общественной комиссии.</w:t>
      </w:r>
    </w:p>
    <w:p>
      <w:pPr>
        <w:rPr/>
      </w:pPr>
    </w:p>
    <w:p>
      <w:pPr>
        <w:rPr>
          <w:lang w:val="en-US"/>
        </w:rPr>
      </w:pPr>
      <w:r>
        <w:rPr>
          <w:lang w:val="en-US"/>
        </w:rPr>
        <w:t>3.6. Расходование аккумулированных денежных средств заинтересованных лиц осуществляется администрацией поселения на финансирование дополнительного перечня работ по благоустройству дворовых территорий, в порядке, установленном администрацией поселения по предоставлению муниципальных грантов на выполнение работ по благоустройству соответствующей дворовой территории.</w:t>
      </w:r>
    </w:p>
    <w:p>
      <w:pPr>
        <w:rPr/>
      </w:pPr>
    </w:p>
    <w:p>
      <w:pPr>
        <w:rPr>
          <w:lang w:val="en-US"/>
        </w:rPr>
      </w:pPr>
      <w:r>
        <w:rPr>
          <w:lang w:val="en-US"/>
        </w:rPr>
        <w:t>3.7. Администрация поселения обеспечивает возврат аккумулированных денежных средств заинтересованным лицам в срок до 31 декабря текущего года при совокупности следующих условии:</w:t>
      </w:r>
    </w:p>
    <w:p>
      <w:pPr>
        <w:rPr/>
      </w:pPr>
    </w:p>
    <w:p>
      <w:pPr>
        <w:rPr>
          <w:lang w:val="en-US"/>
        </w:rPr>
      </w:pPr>
      <w:r>
        <w:rPr>
          <w:lang w:val="en-US"/>
        </w:rPr>
        <w:t>- неисполнения работ по благоустройству дворовой территории многоквартирного дома в текущем году;</w:t>
      </w:r>
    </w:p>
    <w:p>
      <w:pPr>
        <w:rPr/>
      </w:pPr>
    </w:p>
    <w:p>
      <w:pPr>
        <w:rPr>
          <w:lang w:val="en-US"/>
        </w:rPr>
      </w:pPr>
      <w:r>
        <w:rPr>
          <w:lang w:val="en-US"/>
        </w:rPr>
        <w:t>- лицу, с которым заключено соглашение о получении грантов на выполнение работ по благоустройству дворовой территории, не перечислены аккумулированные денежные средства заинтересованных лиц.</w:t>
      </w:r>
    </w:p>
    <w:p>
      <w:pPr>
        <w:rPr/>
      </w:pPr>
    </w:p>
    <w:p>
      <w:pPr>
        <w:rPr>
          <w:lang w:val="en-US"/>
        </w:rPr>
      </w:pPr>
      <w:r>
        <w:rPr>
          <w:lang w:val="en-US"/>
        </w:rPr>
        <w:t>Контроль за целевым расходованием аккумулированных</w:t>
      </w:r>
    </w:p>
    <w:p>
      <w:pPr>
        <w:rPr>
          <w:lang w:val="en-US"/>
        </w:rPr>
      </w:pPr>
      <w:r>
        <w:rPr>
          <w:lang w:val="en-US"/>
        </w:rPr>
        <w:t>денежных средств заинтересованных лиц</w:t>
      </w:r>
    </w:p>
    <w:p>
      <w:pPr>
        <w:rPr/>
      </w:pPr>
    </w:p>
    <w:p>
      <w:pPr>
        <w:rPr>
          <w:lang w:val="en-US"/>
        </w:rPr>
      </w:pPr>
      <w:r>
        <w:rPr>
          <w:lang w:val="en-US"/>
        </w:rPr>
        <w:t>4.1. Контроль за целевым расходованием аккумулированных денежных средств заинтересованных лиц осуществляется муниципальной общественной комиссией.</w:t>
      </w:r>
    </w:p>
    <w:p>
      <w:pPr>
        <w:rPr/>
      </w:pPr>
    </w:p>
    <w:p>
      <w:pPr>
        <w:rPr>
          <w:lang w:val="en-US"/>
        </w:rPr>
      </w:pPr>
      <w:r>
        <w:rPr>
          <w:lang w:val="en-US"/>
        </w:rPr>
        <w:t>4.2. Администрация поселения осуществляет перечисление средств заинтересованных лиц на расчетный счет лицу, с которым заключено соглашение о получении грантов на выполнение работ по благоустройству дворовой территории, открытый в учреждениях Центрального банка Российской Федерации или кредитной организации, после предоставления указанным лицом актов приемки выполненных работ (услуг) по благоустройству дворовых территорий, подписанных представителем заинтересованных лиц и муниципальной общественной комиссией.</w:t>
      </w:r>
    </w:p>
    <w:p>
      <w:pPr>
        <w:rPr/>
      </w:pPr>
    </w:p>
    <w:p>
      <w:pPr>
        <w:rPr>
          <w:lang w:val="en-US"/>
        </w:rPr>
      </w:pPr>
      <w:r>
        <w:rPr>
          <w:lang w:val="en-US"/>
        </w:rPr>
        <w:t>Приложение № 9</w:t>
      </w:r>
    </w:p>
    <w:p>
      <w:pPr>
        <w:rPr/>
      </w:pPr>
    </w:p>
    <w:p>
      <w:pPr>
        <w:rPr>
          <w:lang w:val="en-US"/>
        </w:rPr>
      </w:pPr>
      <w:r>
        <w:rPr>
          <w:lang w:val="en-US"/>
        </w:rPr>
        <w:t>к муниципальной программе</w:t>
      </w:r>
    </w:p>
    <w:p>
      <w:pPr>
        <w:rPr/>
      </w:pPr>
    </w:p>
    <w:p>
      <w:pPr>
        <w:rPr>
          <w:lang w:val="en-US"/>
        </w:rPr>
      </w:pPr>
      <w:r>
        <w:rPr>
          <w:lang w:val="en-US"/>
        </w:rPr>
        <w:t>«Формирование современной</w:t>
      </w:r>
    </w:p>
    <w:p>
      <w:pPr>
        <w:rPr/>
      </w:pPr>
    </w:p>
    <w:p>
      <w:pPr>
        <w:rPr>
          <w:lang w:val="en-US"/>
        </w:rPr>
      </w:pPr>
      <w:r>
        <w:rPr>
          <w:lang w:val="en-US"/>
        </w:rPr>
        <w:t>городской среды на территории</w:t>
      </w:r>
    </w:p>
    <w:p>
      <w:pPr>
        <w:rPr/>
      </w:pPr>
    </w:p>
    <w:p>
      <w:pPr>
        <w:rPr>
          <w:lang w:val="en-US"/>
        </w:rPr>
      </w:pPr>
      <w:r>
        <w:rPr>
          <w:lang w:val="en-US"/>
        </w:rPr>
        <w:t>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Порядок</w:t>
      </w:r>
    </w:p>
    <w:p>
      <w:pPr>
        <w:rPr/>
      </w:pPr>
    </w:p>
    <w:p>
      <w:pPr>
        <w:rPr>
          <w:lang w:val="en-US"/>
        </w:rPr>
      </w:pPr>
      <w:r>
        <w:rPr>
          <w:lang w:val="en-US"/>
        </w:rPr>
        <w:t>разработки, обсуждения с заинтересованными лицами и утверждения</w:t>
      </w:r>
    </w:p>
    <w:p>
      <w:pPr>
        <w:rPr/>
      </w:pPr>
    </w:p>
    <w:p>
      <w:pPr>
        <w:rPr>
          <w:lang w:val="en-US"/>
        </w:rPr>
      </w:pPr>
      <w:r>
        <w:rPr>
          <w:lang w:val="en-US"/>
        </w:rPr>
        <w:t>дизайн-проектов благоустройства дворовых территорий,</w:t>
      </w:r>
    </w:p>
    <w:p>
      <w:pPr>
        <w:rPr/>
      </w:pPr>
    </w:p>
    <w:p>
      <w:pPr>
        <w:rPr>
          <w:lang w:val="en-US"/>
        </w:rPr>
      </w:pPr>
      <w:r>
        <w:rPr>
          <w:lang w:val="en-US"/>
        </w:rPr>
        <w:t>включенных в муниципальную программу</w:t>
      </w:r>
    </w:p>
    <w:p>
      <w:pPr>
        <w:rPr/>
      </w:pPr>
    </w:p>
    <w:p>
      <w:pPr>
        <w:rPr>
          <w:lang w:val="en-US"/>
        </w:rPr>
      </w:pPr>
      <w:r>
        <w:rPr>
          <w:lang w:val="en-US"/>
        </w:rPr>
        <w:t>«Формирование современной городской среды на территории Мирненского сельского поселения Хабаровского муниципального района</w:t>
      </w:r>
    </w:p>
    <w:p>
      <w:pPr>
        <w:rPr/>
      </w:pPr>
    </w:p>
    <w:p>
      <w:pPr>
        <w:rPr>
          <w:lang w:val="en-US"/>
        </w:rPr>
      </w:pPr>
      <w:r>
        <w:rPr>
          <w:lang w:val="en-US"/>
        </w:rPr>
        <w:t>Хабаровского края на 2018 – 2022 годы» в рамках реализации</w:t>
      </w:r>
    </w:p>
    <w:p>
      <w:pPr>
        <w:rPr/>
      </w:pPr>
    </w:p>
    <w:p>
      <w:pPr>
        <w:rPr>
          <w:lang w:val="en-US"/>
        </w:rPr>
      </w:pPr>
      <w:r>
        <w:rPr>
          <w:lang w:val="en-US"/>
        </w:rPr>
        <w:t>приоритетного проекта «Формирование комфортной городской среды»,</w:t>
      </w:r>
    </w:p>
    <w:p>
      <w:pPr>
        <w:rPr/>
      </w:pPr>
    </w:p>
    <w:p>
      <w:pPr>
        <w:rPr/>
      </w:pPr>
      <w:r>
        <w:t xml:space="preserve"> а также дизайн-проектов благоустройства общественной территории Мирненского сельского поселения</w:t>
      </w:r>
    </w:p>
    <w:p>
      <w:pPr>
        <w:rPr/>
      </w:pPr>
    </w:p>
    <w:p>
      <w:pPr>
        <w:rPr>
          <w:lang w:val="en-US"/>
        </w:rPr>
      </w:pPr>
      <w:r>
        <w:rPr>
          <w:lang w:val="en-US"/>
        </w:rPr>
        <w:t>1.Общие положения</w:t>
      </w:r>
    </w:p>
    <w:p>
      <w:pPr>
        <w:rPr/>
      </w:pPr>
    </w:p>
    <w:p>
      <w:pPr>
        <w:rPr>
          <w:lang w:val="en-US"/>
        </w:rPr>
      </w:pPr>
      <w:r>
        <w:rPr>
          <w:lang w:val="en-US"/>
        </w:rPr>
        <w:t>1.1. Настоящий 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Порядок) регулирует порядок разработки, обсуждения с заинтересованными лицами и утверждения дизайн-проектов благоустройства дворовых территорий и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поселение),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(далее – муниципальная программа).</w:t>
      </w:r>
    </w:p>
    <w:p>
      <w:pPr>
        <w:rPr/>
      </w:pPr>
    </w:p>
    <w:p>
      <w:pPr>
        <w:rPr>
          <w:lang w:val="en-US"/>
        </w:rPr>
      </w:pPr>
      <w:r>
        <w:rPr>
          <w:lang w:val="en-US"/>
        </w:rPr>
        <w:t>1.2. Под дизайн-проектом понимается графический и текстовый материал, включающий в себя 3-d визуализированное изображение дворовой территории или общественной 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локальным сметным расчетом стоимости работ, не превышающий  нормативную стоимость применяемого в дизайн-проекте элемента благоустройства, утвержденную муниципальной программой (далее – нормативная стоимость).</w:t>
      </w:r>
    </w:p>
    <w:p>
      <w:pPr>
        <w:rPr/>
      </w:pPr>
    </w:p>
    <w:p>
      <w:pPr>
        <w:rPr>
          <w:lang w:val="en-US"/>
        </w:rPr>
      </w:pPr>
      <w:r>
        <w:rPr>
          <w:lang w:val="en-US"/>
        </w:rPr>
        <w:t>Содержание дизайн-проекта зависит от вида и состава планируемых к благоустройству работ.</w:t>
      </w:r>
    </w:p>
    <w:p>
      <w:pPr>
        <w:rPr/>
      </w:pPr>
    </w:p>
    <w:p>
      <w:pPr>
        <w:rPr>
          <w:lang w:val="en-US"/>
        </w:rPr>
      </w:pPr>
      <w:r>
        <w:rPr>
          <w:lang w:val="en-US"/>
        </w:rPr>
        <w:t>1.3. К заинтересованным лицам относятся:</w:t>
      </w:r>
    </w:p>
    <w:p>
      <w:pPr>
        <w:rPr/>
      </w:pPr>
    </w:p>
    <w:p>
      <w:pPr>
        <w:rPr>
          <w:lang w:val="en-US"/>
        </w:rPr>
      </w:pPr>
      <w:r>
        <w:rPr>
          <w:lang w:val="en-US"/>
        </w:rPr>
        <w:t>1.3.1. По отношению к благоустройству дворовых территорий -собственники помещений в многоквартирных домах, собственники иных зданий и сооружений, расположенных в границах дворовой территории.</w:t>
      </w:r>
    </w:p>
    <w:p>
      <w:pPr>
        <w:rPr/>
      </w:pPr>
    </w:p>
    <w:p>
      <w:pPr>
        <w:rPr>
          <w:lang w:val="en-US"/>
        </w:rPr>
      </w:pPr>
      <w:r>
        <w:rPr>
          <w:lang w:val="en-US"/>
        </w:rPr>
        <w:t>1.3.2. По отношению к общественной территории – жители и организации поселения.</w:t>
      </w:r>
    </w:p>
    <w:p>
      <w:pPr>
        <w:rPr/>
      </w:pPr>
    </w:p>
    <w:p>
      <w:pPr>
        <w:rPr>
          <w:lang w:val="en-US"/>
        </w:rPr>
      </w:pPr>
      <w:r>
        <w:rPr>
          <w:lang w:val="en-US"/>
        </w:rPr>
        <w:t>1.4. К общественным территориям относятся - территории поселения соответствующего функционального назначения (площади, набережные, улицы, пешеходные зоны, скверы, парки, иные территории.</w:t>
      </w:r>
    </w:p>
    <w:p>
      <w:pPr>
        <w:rPr/>
      </w:pPr>
    </w:p>
    <w:p>
      <w:pPr>
        <w:rPr>
          <w:lang w:val="en-US"/>
        </w:rPr>
      </w:pPr>
      <w:r>
        <w:rPr>
          <w:lang w:val="en-US"/>
        </w:rPr>
        <w:t>Разработка дизайн-проектов</w:t>
      </w:r>
    </w:p>
    <w:p>
      <w:pPr>
        <w:rPr>
          <w:lang w:val="en-US"/>
        </w:rPr>
      </w:pPr>
      <w:r>
        <w:rPr>
          <w:lang w:val="en-US"/>
        </w:rPr>
        <w:t>2.1.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осуществляется в соответствии с Правилами благоустройства территории поселения, требованиями Градостроительного кодекса Российской Федерации, а также действующими строительными, санитарными и иными нормами и правилами.</w:t>
      </w:r>
    </w:p>
    <w:p>
      <w:pPr>
        <w:rPr/>
      </w:pPr>
    </w:p>
    <w:p>
      <w:pPr>
        <w:rPr>
          <w:lang w:val="en-US"/>
        </w:rPr>
      </w:pPr>
      <w:r>
        <w:rPr>
          <w:lang w:val="en-US"/>
        </w:rPr>
        <w:t>2.2.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может осуществляться юридическими лицами, физическими лицами, индивидуальными предпринимателями, претендующими на получение муниципального гранта на выполнение работ по благоустройству дворовых территорий многоквартирных домов и (или) общественной территории поселения в рамках муниципальной программы (далее – исполнители).</w:t>
      </w:r>
    </w:p>
    <w:p>
      <w:pPr>
        <w:rPr/>
      </w:pPr>
    </w:p>
    <w:p>
      <w:pPr>
        <w:rPr>
          <w:lang w:val="en-US"/>
        </w:rPr>
      </w:pPr>
      <w:r>
        <w:rPr>
          <w:lang w:val="en-US"/>
        </w:rPr>
        <w:t>2.3. 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w:t>
      </w:r>
    </w:p>
    <w:p>
      <w:pPr>
        <w:rPr/>
      </w:pPr>
    </w:p>
    <w:p>
      <w:pPr>
        <w:rPr>
          <w:lang w:val="en-US"/>
        </w:rPr>
      </w:pPr>
      <w:r>
        <w:rPr>
          <w:lang w:val="en-US"/>
        </w:rPr>
        <w:t>До разработки дизайн-проекта благоустройства дворовой территории исполнителю по его запросу предоставляется администрацией поселения копия выписки из протокола, не содержащая персональные данные заинтересованных лиц,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 содержащая информацию о минимальном и (или) дополнительном перечне работ по благоустройству дворовой территории, по которым необходимо выполнить дизайн-проект.</w:t>
      </w:r>
    </w:p>
    <w:p>
      <w:pPr>
        <w:rPr/>
      </w:pPr>
    </w:p>
    <w:p>
      <w:pPr>
        <w:rPr>
          <w:lang w:val="en-US"/>
        </w:rPr>
      </w:pPr>
      <w:r>
        <w:rPr>
          <w:lang w:val="en-US"/>
        </w:rPr>
        <w:t>2.4. Разработка дизайн-проекта благоустройства общественной территории осуществляется с учетом требований, утвержденных муниципальной программой, и видов работ (элементов благоустройства), которые должны быть выполнены на общественной территории в соответствии с решением муниципальной общественной комиссии, указанным в пп. 1.1.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 в том числе с учетом лимитов бюджетных ассигнований, предусмотренных на реализацию мероприятия по благоустройству общественной территории муниципальной программой.</w:t>
      </w:r>
    </w:p>
    <w:p>
      <w:pPr>
        <w:rPr/>
      </w:pPr>
    </w:p>
    <w:p>
      <w:pPr>
        <w:rPr>
          <w:lang w:val="en-US"/>
        </w:rPr>
      </w:pPr>
      <w:r>
        <w:rPr>
          <w:lang w:val="en-US"/>
        </w:rPr>
        <w:t>2.5. Заявление о рассмотрении дизайн-проекта на фирменном бланке (при наличии) по форме согласно Приложению №1 (далее – заявление) подается исполнителем в администрацию поселения по юридическому адресу администрации поселения со дня опубликования администрацией поселения информационного объявления о сроках начала и месте приема заявок, сроках окончания приема заявок (далее – информационное объявление) на сайте администрации поселения  и (или) в средствах массовой информации и (или) размещения  на официальном сайте администрации поселения утвержденной муниципальной программы. К заявлению прикладывается дизайн-проект в трех экземплярах на бумажном носителей и в электронном виде на электронном носителе (далее – электронные документы).</w:t>
      </w:r>
    </w:p>
    <w:p>
      <w:pPr>
        <w:rPr/>
      </w:pPr>
    </w:p>
    <w:p>
      <w:pPr>
        <w:rPr>
          <w:lang w:val="en-US"/>
        </w:rPr>
      </w:pPr>
      <w:r>
        <w:rPr>
          <w:lang w:val="en-US"/>
        </w:rPr>
        <w:t>Все форматы представленных электронных документов  должны иметь средства просмотра и редактирования,  функционирующие в ОС MS Windows. Файлы должны открываться на просмотр стандартными средствами, предназначенными для работы в среде операционной системы MS Windows 2000/XP  без предварительного вывода на экран каких-либо предупреждений или сообщений об ошибках. Не допускается в файлах устанавливать опцию запрета печати содержимого файла. Не допускается устанавливать в файлах парольную защиту на открытие файла. Сметная часть должна быть представлена одновременно в 2-х форматах: в формате ПО Гранд-смета (GSF); в виде образа в многостраничном формате Adobe Acrobat (PDF) или в формате Excel (XLS).</w:t>
      </w:r>
    </w:p>
    <w:p>
      <w:pPr>
        <w:rPr/>
      </w:pPr>
    </w:p>
    <w:p>
      <w:pPr>
        <w:rPr>
          <w:lang w:val="en-US"/>
        </w:rPr>
      </w:pPr>
      <w:r>
        <w:rPr>
          <w:lang w:val="en-US"/>
        </w:rPr>
        <w:t>Заявление оформляется на русском языке в письменной форме в двух экземплярах (оригинал и копия), каждый из которых удостоверяется подписью исполнителя.</w:t>
      </w:r>
    </w:p>
    <w:p>
      <w:pPr>
        <w:rPr/>
      </w:pPr>
    </w:p>
    <w:p>
      <w:pPr>
        <w:rPr>
          <w:lang w:val="en-US"/>
        </w:rPr>
      </w:pPr>
      <w:r>
        <w:rPr>
          <w:lang w:val="en-US"/>
        </w:rPr>
        <w:t>К заявлению также прилагается удостоверенная подписью заявителя опись представленных им документов и материалов, оригинал которой остается в администрации поселения, копия - у заявителя, заверенные копии учредительных документов для юридического лица, свидетельства о регистрации юридического лица и постановке на учет в налоговом органе, копия паспорта для физического лица, для индивидуального предпринимателя – свидетельство о регистрации ИП и постановке на учет в налоговом органе, копия паспорта.</w:t>
      </w:r>
    </w:p>
    <w:p>
      <w:pPr>
        <w:rPr/>
      </w:pPr>
    </w:p>
    <w:p>
      <w:pPr>
        <w:rPr>
          <w:lang w:val="en-US"/>
        </w:rPr>
      </w:pPr>
      <w:r>
        <w:rPr>
          <w:lang w:val="en-US"/>
        </w:rPr>
        <w:t>2.6. Разработанный и подписанный исполнителем дизайн-проект, предлагаемый к утверждению и реализации, должен быть предоставлен в администрацию поселения не позднее чем за 15 рабочих дней до дня проведения обсуждения уполномоченными лицами и представителями заинтересованных лиц.</w:t>
      </w:r>
    </w:p>
    <w:p>
      <w:pPr>
        <w:rPr/>
      </w:pPr>
    </w:p>
    <w:p>
      <w:pPr>
        <w:rPr>
          <w:lang w:val="en-US"/>
        </w:rPr>
      </w:pPr>
      <w:r>
        <w:rPr>
          <w:lang w:val="en-US"/>
        </w:rPr>
        <w:t>Обсуждение, согласование и утверждение дизайн-проекта</w:t>
      </w:r>
    </w:p>
    <w:p>
      <w:pPr>
        <w:rPr>
          <w:lang w:val="en-US"/>
        </w:rPr>
      </w:pPr>
      <w:r>
        <w:rPr>
          <w:lang w:val="en-US"/>
        </w:rPr>
        <w:t>3.1. В целях обсуждения, согласования и утверждения дизайн-проекта благоустройства дворовой территории многоквартирного дома, администрация поселения уведомляет представителей заинтересованных лиц, которые вправе действовать в интересах всех заинтересованных лиц, дворовая территория которого включена в адресный перечень дворовых территорий муниципальной программы, о необходимости обсуждения, согласования и утверждения дизайн-проекта в течение 1 рабочего дня со дня окончания срока приема дизайн-проектов, указанного в информационном объявлении.</w:t>
      </w:r>
    </w:p>
    <w:p>
      <w:pPr>
        <w:rPr/>
      </w:pPr>
    </w:p>
    <w:p>
      <w:pPr>
        <w:rPr>
          <w:lang w:val="en-US"/>
        </w:rPr>
      </w:pPr>
      <w:r>
        <w:rPr>
          <w:lang w:val="en-US"/>
        </w:rPr>
        <w:t>3.2. Представитель заинтересованных лиц обеспечивает обсуждение, согласование дизайн-проекта благоустройства дворовой территории с заинтересованными лицами и (или) уполномоченными лицами, указанными в пп. «з» п. 6.3.2.2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2018-2022 годы», (здесь и далее по тексту - наличие участия уполномоченных лиц предполагается только в случае принятия общим собранием собственников помещений МКД решения о выборе таких лиц) в срок, не превышающий 5 рабочих дней со дня получения уведомления от администрации поселения.</w:t>
      </w:r>
    </w:p>
    <w:p>
      <w:pPr>
        <w:rPr/>
      </w:pPr>
    </w:p>
    <w:p>
      <w:pPr>
        <w:rPr>
          <w:lang w:val="en-US"/>
        </w:rPr>
      </w:pPr>
      <w:r>
        <w:rPr>
          <w:lang w:val="en-US"/>
        </w:rPr>
        <w:t>Обсуждение и согласование предлагаемых дизайн-проектов благоустройства дворовой территории проходит в следующем порядке:</w:t>
      </w:r>
    </w:p>
    <w:p>
      <w:pPr>
        <w:rPr/>
      </w:pPr>
    </w:p>
    <w:p>
      <w:pPr>
        <w:rPr>
          <w:lang w:val="en-US"/>
        </w:rPr>
      </w:pPr>
      <w:r>
        <w:rPr>
          <w:lang w:val="en-US"/>
        </w:rPr>
        <w:t>3.2.1. Презентация дизайн-проекта исполнителем.</w:t>
      </w:r>
    </w:p>
    <w:p>
      <w:pPr>
        <w:rPr/>
      </w:pPr>
    </w:p>
    <w:p>
      <w:pPr>
        <w:rPr>
          <w:lang w:val="en-US"/>
        </w:rPr>
      </w:pPr>
      <w:r>
        <w:rPr>
          <w:lang w:val="en-US"/>
        </w:rPr>
        <w:t>3.2.2. Рассмотрение предложений представителя заинтересованных лиц и уполномоченных лиц на внесение изменений и (или) дополнений в дизайн-проект на возможность, необходимость, целесообразность реализации  поступивших предложений.</w:t>
      </w:r>
    </w:p>
    <w:p>
      <w:pPr>
        <w:rPr/>
      </w:pPr>
    </w:p>
    <w:p>
      <w:pPr>
        <w:rPr>
          <w:lang w:val="en-US"/>
        </w:rPr>
      </w:pPr>
      <w:r>
        <w:rPr>
          <w:lang w:val="en-US"/>
        </w:rPr>
        <w:t>3.2.3. При необходимости доработка дизайн-проекта на основании предложений представителя заинтересованных лиц и уполномоченных лиц с последующей повторной защитой доработанного дизайн-проекта исполнителем.</w:t>
      </w:r>
    </w:p>
    <w:p>
      <w:pPr>
        <w:rPr/>
      </w:pPr>
    </w:p>
    <w:p>
      <w:pPr>
        <w:rPr>
          <w:lang w:val="en-US"/>
        </w:rPr>
      </w:pPr>
      <w:r>
        <w:rPr>
          <w:lang w:val="en-US"/>
        </w:rPr>
        <w:t>3.2.4. Выбор представителем заинтересованных лиц и уполномоченными лицами лучшего дизайн-проекта и его согласование представителем заинтересованных лиц.</w:t>
      </w:r>
    </w:p>
    <w:p>
      <w:pPr>
        <w:rPr/>
      </w:pPr>
    </w:p>
    <w:p>
      <w:pPr>
        <w:rPr>
          <w:lang w:val="en-US"/>
        </w:rPr>
      </w:pPr>
      <w:r>
        <w:rPr>
          <w:lang w:val="en-US"/>
        </w:rPr>
        <w:t>В обсуждении и согласовании предлагаемых дизайн-проектов благоустройства дворовой территории могут принимать участие заинтересованные лица, архитекторы и другие профильные специалисты.</w:t>
      </w:r>
    </w:p>
    <w:p>
      <w:pPr>
        <w:rPr/>
      </w:pPr>
    </w:p>
    <w:p>
      <w:pPr>
        <w:rPr>
          <w:lang w:val="en-US"/>
        </w:rPr>
      </w:pPr>
      <w:r>
        <w:rPr>
          <w:lang w:val="en-US"/>
        </w:rPr>
        <w:t>3.3. Утверждение согласованного представителем заинтересованных лиц дизайн-проекта благоустройства дворовой территории осуществляется решением муниципальной общественной комиссии в течение двух рабочих дней со дня согласования дизайн-проекта дворовой территории представителем заинтересованных лиц.</w:t>
      </w:r>
    </w:p>
    <w:p>
      <w:pPr>
        <w:rPr/>
      </w:pPr>
    </w:p>
    <w:p>
      <w:pPr>
        <w:rPr>
          <w:lang w:val="en-US"/>
        </w:rPr>
      </w:pPr>
      <w:r>
        <w:rPr>
          <w:lang w:val="en-US"/>
        </w:rPr>
        <w:t>3.4. Обсуждение, согласование и утверждение дизайн-проекта благоустройства общественной территории, включенной в муниципальную программу на соответствующий год, осуществляется муниципальной общественной комиссией с участием представителей рабочей группы по обеспечению реализации на территории Мирненского сельского поселения муниципальных программ формирования комфортной городской среды поселений в следующем порядке:</w:t>
      </w:r>
    </w:p>
    <w:p>
      <w:pPr>
        <w:rPr/>
      </w:pPr>
    </w:p>
    <w:p>
      <w:pPr>
        <w:rPr>
          <w:lang w:val="en-US"/>
        </w:rPr>
      </w:pPr>
      <w:r>
        <w:rPr>
          <w:lang w:val="en-US"/>
        </w:rPr>
        <w:t>3.4.1. Поступившие в адрес общественной муниципальной комиссии дизайн-проекты обсуждаются в течение 2-х рабочих дней после их поступления от администрации поселения. По результатам обсуждения комиссия принимается решение о соответствии (несоответствии) предоставленного дизайн-проекта, требованиям, установленным пунктом 2.4. настоящего Порядка.</w:t>
      </w:r>
    </w:p>
    <w:p>
      <w:pPr>
        <w:rPr/>
      </w:pPr>
    </w:p>
    <w:p>
      <w:pPr>
        <w:rPr>
          <w:lang w:val="en-US"/>
        </w:rPr>
      </w:pPr>
      <w:r>
        <w:rPr>
          <w:lang w:val="en-US"/>
        </w:rPr>
        <w:t>3.4.2. При принятии муниципальной общественной комиссией решения о соответствии предоставленного дизайн-проекта благоустройства общественной территории, 3-d визуализированное изображение общественной территории размещается на официальном сайте поселения для ознакомления и предоставления предложений жителями и организациями поселения.</w:t>
      </w:r>
    </w:p>
    <w:p>
      <w:pPr>
        <w:rPr/>
      </w:pPr>
    </w:p>
    <w:p>
      <w:pPr>
        <w:rPr>
          <w:lang w:val="en-US"/>
        </w:rPr>
      </w:pPr>
      <w:r>
        <w:rPr>
          <w:lang w:val="en-US"/>
        </w:rPr>
        <w:t>3.4.3. При принятии муниципальной общественной  комиссией решения о несоответствии предоставленного дизайн-проекта, материалы возвращаются исполнителю с письменным разъяснением принятого решения. Исполнитель после доработки дизайн-проекта имеет право повторно подать доработанный дизайн-проект в установленные сроки.</w:t>
      </w:r>
    </w:p>
    <w:p>
      <w:pPr>
        <w:rPr/>
      </w:pPr>
    </w:p>
    <w:p>
      <w:pPr>
        <w:rPr>
          <w:lang w:val="en-US"/>
        </w:rPr>
      </w:pPr>
      <w:r>
        <w:rPr>
          <w:lang w:val="en-US"/>
        </w:rPr>
        <w:t>3.4.4. В течение 10 календарных дней после завершения приема дизайн-проектов благоустройства общественной территории администрацией поселения организуется проведение общественного обсуждения заинтересованными лицами в форме совместного присутствия дизайн-проектов, признанных соответствующими требованиям п.2.4. настоящего Порядка.</w:t>
      </w:r>
    </w:p>
    <w:p>
      <w:pPr>
        <w:rPr/>
      </w:pPr>
    </w:p>
    <w:p>
      <w:pPr>
        <w:rPr>
          <w:lang w:val="en-US"/>
        </w:rPr>
      </w:pPr>
      <w:r>
        <w:rPr>
          <w:lang w:val="en-US"/>
        </w:rPr>
        <w:t>3.4.5. При проведении общественных обсуждений дизайн-проектов предусмотрены следующие этапы:</w:t>
      </w:r>
    </w:p>
    <w:p>
      <w:pPr>
        <w:rPr/>
      </w:pPr>
    </w:p>
    <w:p>
      <w:pPr>
        <w:rPr>
          <w:lang w:val="en-US"/>
        </w:rPr>
      </w:pPr>
      <w:r>
        <w:rPr>
          <w:lang w:val="en-US"/>
        </w:rPr>
        <w:t>- презентация дизайн-проекта благоустройства общественной территории исполнителем;</w:t>
      </w:r>
    </w:p>
    <w:p>
      <w:pPr>
        <w:rPr/>
      </w:pPr>
    </w:p>
    <w:p>
      <w:pPr>
        <w:rPr>
          <w:lang w:val="en-US"/>
        </w:rPr>
      </w:pPr>
      <w:r>
        <w:rPr>
          <w:lang w:val="en-US"/>
        </w:rPr>
        <w:t>- обсуждение (защита) исполнителем дизайн-проекта в форме «вопрос-ответ»;</w:t>
      </w:r>
    </w:p>
    <w:p>
      <w:pPr>
        <w:rPr/>
      </w:pPr>
    </w:p>
    <w:p>
      <w:pPr>
        <w:rPr>
          <w:lang w:val="en-US"/>
        </w:rPr>
      </w:pPr>
      <w:r>
        <w:rPr>
          <w:lang w:val="en-US"/>
        </w:rPr>
        <w:t>- оглашение предложений по внесению изменений в дизайн-проект, поступивших как в ходе предварительного ознакомления с дизайн-проектом, так и в ходе общественного обсуждения (при наличии);</w:t>
      </w:r>
    </w:p>
    <w:p>
      <w:pPr>
        <w:rPr/>
      </w:pPr>
    </w:p>
    <w:p>
      <w:pPr>
        <w:rPr>
          <w:lang w:val="en-US"/>
        </w:rPr>
      </w:pPr>
      <w:r>
        <w:rPr>
          <w:lang w:val="en-US"/>
        </w:rPr>
        <w:t>- голосование за лучший дизайн-проект в форме письменного анкетирования заинтересованных лиц, присутствующих на общественном обсуждении.</w:t>
      </w:r>
    </w:p>
    <w:p>
      <w:pPr>
        <w:rPr/>
      </w:pPr>
    </w:p>
    <w:p>
      <w:pPr>
        <w:rPr>
          <w:lang w:val="en-US"/>
        </w:rPr>
      </w:pPr>
      <w:r>
        <w:rPr>
          <w:lang w:val="en-US"/>
        </w:rPr>
        <w:t>3.5. При поступлении одного дизайн-проекта, соответствующего требованиям, на голосование в форме письменного анкетирования ставятся только решения:</w:t>
      </w:r>
    </w:p>
    <w:p>
      <w:pPr>
        <w:rPr/>
      </w:pPr>
    </w:p>
    <w:p>
      <w:pPr>
        <w:rPr>
          <w:lang w:val="en-US"/>
        </w:rPr>
      </w:pPr>
      <w:r>
        <w:rPr>
          <w:lang w:val="en-US"/>
        </w:rPr>
        <w:t>3.5.1. о принятии дизайн-проекта;</w:t>
      </w:r>
    </w:p>
    <w:p>
      <w:pPr>
        <w:rPr/>
      </w:pPr>
    </w:p>
    <w:p>
      <w:pPr>
        <w:rPr>
          <w:lang w:val="en-US"/>
        </w:rPr>
      </w:pPr>
      <w:r>
        <w:rPr>
          <w:lang w:val="en-US"/>
        </w:rPr>
        <w:t>3.5.2. о доработке дизайн-проекта в соответствии с предложениями заинтересованных лиц в сроки, установленные муниципальной общественной комиссией.</w:t>
      </w:r>
    </w:p>
    <w:p>
      <w:pPr>
        <w:rPr/>
      </w:pPr>
    </w:p>
    <w:p>
      <w:pPr>
        <w:rPr>
          <w:lang w:val="en-US"/>
        </w:rPr>
      </w:pPr>
      <w:r>
        <w:rPr>
          <w:lang w:val="en-US"/>
        </w:rPr>
        <w:t>3.6. Доработанный дизайн-проект повторно проходит общественные обсуждения, в порядке, предусмотренном п. 3.5. настоящего Порядка с учетом требований настоящего абзаца. При поступлении доработанного дизайн-проекта, соответствующего требованиям, на голосование в форме письменного анкетирования ставятся только решения: о принятии дизайн-проекта или непринятии дизайн-проекта.</w:t>
      </w:r>
    </w:p>
    <w:p>
      <w:pPr>
        <w:rPr/>
      </w:pPr>
    </w:p>
    <w:p>
      <w:pPr>
        <w:rPr>
          <w:lang w:val="en-US"/>
        </w:rPr>
      </w:pPr>
      <w:r>
        <w:rPr>
          <w:lang w:val="en-US"/>
        </w:rPr>
        <w:t>3.7. В сроки, в которые исполнителю предоставлено право доработать дизайн-проект благоустройства общественной территории, иные лица имеют право предоставить свои дизайн-проекты, которые с доработанным дизайн-проектом подлежат рассмотрению в соответствии с требованиями, установленными п. 3.4. настоящего Порядка с учетом требований настоящего абзаца. При этом на голосование в форме письменного анкетирования ставится только решение о выборе лучшего из представленных дизайн-проектов.</w:t>
      </w:r>
    </w:p>
    <w:p>
      <w:pPr>
        <w:rPr/>
      </w:pPr>
    </w:p>
    <w:p>
      <w:pPr>
        <w:rPr>
          <w:lang w:val="en-US"/>
        </w:rPr>
      </w:pPr>
      <w:r>
        <w:rPr>
          <w:lang w:val="en-US"/>
        </w:rPr>
        <w:t>3.8. По результатам анкетирования муниципальная общественная комиссия в течение одного рабочего дня после получения результатов анкетирования принимает решение об утверждении дизайн-проекта, за который проголосовали большинство из анкетируемых. Решение оформляется в виде протокола, подлежащее размещению на официальном сайте администрации поселения в течение одного рабочего дня после дня принятия указанного решения.</w:t>
      </w:r>
    </w:p>
    <w:p>
      <w:pPr>
        <w:rPr/>
      </w:pPr>
    </w:p>
    <w:p>
      <w:pPr>
        <w:rPr>
          <w:lang w:val="en-US"/>
        </w:rPr>
      </w:pPr>
      <w:r>
        <w:rPr>
          <w:lang w:val="en-US"/>
        </w:rPr>
        <w:t>3.9. Дизайн-проект на благоустройство дворовой территории многоквартирного дома, общественной территории утверждается в трех экземплярах, в том числе один экземпляр хранится у представителя заинтересованного лица (по дворовой территории), один – у исполнителя дизайн-проекта, один – передается муниципальной общественной комиссией в администрации поселения.</w:t>
      </w:r>
    </w:p>
    <w:p>
      <w:pPr>
        <w:rPr/>
      </w:pPr>
    </w:p>
    <w:p>
      <w:pPr>
        <w:rPr>
          <w:lang w:val="en-US"/>
        </w:rPr>
      </w:pPr>
      <w:r>
        <w:rPr>
          <w:lang w:val="en-US"/>
        </w:rPr>
        <w:t>3.10. Исполнитель дизайн-проекта, утвержденного в соответствии с требованиями, установленными настоящим Порядком, в течение 10 календарных дней обязан направить заявление на предоставление муниципального гранта на благоустройство общественной территории и (или) дворовой территории в администрацию поселения, в порядке предусмотренном нормативным правовым актом органа местного самоуправления  поселения о предоставлении муниципального граната для реализации мероприятий по благоустройству дворовой территории и (или) общественной территории в рамках муниципальной программы.</w:t>
      </w:r>
    </w:p>
    <w:p>
      <w:pPr>
        <w:rPr/>
      </w:pPr>
    </w:p>
    <w:p>
      <w:pPr>
        <w:rPr>
          <w:lang w:val="en-US"/>
        </w:rPr>
      </w:pPr>
      <w:r>
        <w:rPr>
          <w:lang w:val="en-US"/>
        </w:rPr>
        <w:t>3.11. Если в сроки, установленные п. 3.10. настоящего Порядка, исполнитель не подал заявление, указанное в п. 3.10. настоящего Порядка, и (или) не совершил действия, которые по его вине не позволили выполнить мероприятия, для которых был разработан дизайн-проект, то администрации поселения переходит исключительное право на дизайн-проект исполнителя в полном объеме.</w:t>
      </w:r>
    </w:p>
    <w:p>
      <w:pPr>
        <w:rPr/>
      </w:pPr>
    </w:p>
    <w:p>
      <w:pPr>
        <w:rPr>
          <w:lang w:val="en-US"/>
        </w:rPr>
      </w:pPr>
      <w:r>
        <w:rPr>
          <w:lang w:val="en-US"/>
        </w:rPr>
        <w:t>Приложение № 1</w:t>
      </w:r>
    </w:p>
    <w:p>
      <w:pPr>
        <w:rPr/>
      </w:pPr>
    </w:p>
    <w:p>
      <w:pPr>
        <w:rPr>
          <w:lang w:val="en-US"/>
        </w:rPr>
      </w:pPr>
      <w:r>
        <w:rPr>
          <w:lang w:val="en-US"/>
        </w:rPr>
        <w:t>к Порядку разработки, обсуждения</w:t>
      </w:r>
    </w:p>
    <w:p>
      <w:pPr>
        <w:rPr/>
      </w:pPr>
    </w:p>
    <w:p>
      <w:pPr>
        <w:rPr>
          <w:lang w:val="en-US"/>
        </w:rPr>
      </w:pPr>
      <w:r>
        <w:rPr>
          <w:lang w:val="en-US"/>
        </w:rPr>
        <w:t>с заинтересованными лицами и утверждения</w:t>
      </w:r>
    </w:p>
    <w:p>
      <w:pPr>
        <w:rPr/>
      </w:pPr>
    </w:p>
    <w:p>
      <w:pPr>
        <w:rPr>
          <w:lang w:val="en-US"/>
        </w:rPr>
      </w:pPr>
      <w:r>
        <w:rPr>
          <w:lang w:val="en-US"/>
        </w:rPr>
        <w:t>дизайн-проектов благоустройства дворовых</w:t>
      </w:r>
    </w:p>
    <w:p>
      <w:pPr>
        <w:rPr/>
      </w:pPr>
    </w:p>
    <w:p>
      <w:pPr>
        <w:rPr>
          <w:lang w:val="en-US"/>
        </w:rPr>
      </w:pPr>
      <w:r>
        <w:rPr>
          <w:lang w:val="en-US"/>
        </w:rPr>
        <w:t>территорий, включенных в муниципальную программу</w:t>
      </w:r>
    </w:p>
    <w:p>
      <w:pPr>
        <w:rPr/>
      </w:pPr>
    </w:p>
    <w:p>
      <w:pPr>
        <w:rPr>
          <w:lang w:val="en-US"/>
        </w:rPr>
      </w:pPr>
      <w:r>
        <w:rPr>
          <w:lang w:val="en-US"/>
        </w:rPr>
        <w:t>«Формирование современной городской среды</w:t>
      </w:r>
    </w:p>
    <w:p>
      <w:pPr>
        <w:rPr/>
      </w:pPr>
    </w:p>
    <w:p>
      <w:pPr>
        <w:rPr>
          <w:lang w:val="en-US"/>
        </w:rPr>
      </w:pPr>
      <w:r>
        <w:rPr>
          <w:lang w:val="en-US"/>
        </w:rPr>
        <w:t>на территории Мирненского сельского поселения</w:t>
      </w:r>
    </w:p>
    <w:p>
      <w:pPr>
        <w:rPr/>
      </w:pPr>
    </w:p>
    <w:p>
      <w:pPr>
        <w:rPr>
          <w:lang w:val="en-US"/>
        </w:rPr>
      </w:pPr>
      <w:r>
        <w:rPr>
          <w:lang w:val="en-US"/>
        </w:rPr>
        <w:t>Хабаровского муниципального района Хабаровского края</w:t>
      </w:r>
    </w:p>
    <w:p>
      <w:pPr>
        <w:rPr/>
      </w:pPr>
    </w:p>
    <w:p>
      <w:pPr>
        <w:rPr>
          <w:lang w:val="en-US"/>
        </w:rPr>
      </w:pPr>
      <w:r>
        <w:rPr>
          <w:lang w:val="en-US"/>
        </w:rPr>
        <w:t>на 2018 – 2022 годы», а также дизайн-проектов благоустройства</w:t>
      </w:r>
    </w:p>
    <w:p>
      <w:pPr>
        <w:rPr/>
      </w:pPr>
    </w:p>
    <w:p>
      <w:pPr>
        <w:rPr>
          <w:lang w:val="en-US"/>
        </w:rPr>
      </w:pPr>
      <w:r>
        <w:rPr>
          <w:lang w:val="en-US"/>
        </w:rPr>
        <w:t>общественной территории Мирненского сельского поселения</w:t>
      </w:r>
    </w:p>
    <w:p>
      <w:pPr>
        <w:rPr/>
      </w:pPr>
    </w:p>
    <w:p>
      <w:pPr>
        <w:rPr>
          <w:lang w:val="en-US"/>
        </w:rPr>
      </w:pPr>
      <w:r>
        <w:rPr>
          <w:lang w:val="en-US"/>
        </w:rPr>
        <w:t>В администрацию Мирненского сельского поселения</w:t>
      </w:r>
    </w:p>
    <w:p>
      <w:pPr>
        <w:rPr/>
      </w:pPr>
    </w:p>
    <w:p>
      <w:pPr>
        <w:rPr>
          <w:lang w:val="en-US"/>
        </w:rPr>
      </w:pPr>
      <w:r>
        <w:rPr>
          <w:lang w:val="en-US"/>
        </w:rPr>
        <w:t>Хабаровского муниципального района Хабаровского края</w:t>
      </w:r>
    </w:p>
    <w:p>
      <w:pPr>
        <w:rPr/>
      </w:pPr>
    </w:p>
    <w:p>
      <w:pPr>
        <w:rPr>
          <w:lang w:val="en-US"/>
        </w:rPr>
      </w:pPr>
      <w:r>
        <w:rPr>
          <w:lang w:val="en-US"/>
        </w:rPr>
        <w:t>ЗАЯВЛЕНИЕ</w:t>
      </w:r>
    </w:p>
    <w:p>
      <w:pPr>
        <w:rPr/>
      </w:pPr>
    </w:p>
    <w:p>
      <w:pPr>
        <w:rPr>
          <w:lang w:val="en-US"/>
        </w:rPr>
      </w:pPr>
      <w:r>
        <w:rPr>
          <w:lang w:val="en-US"/>
        </w:rPr>
        <w:t>о рассмотрении дизайн-проекта дворовой территории/общественной территории, планируемой к благоустройству в 2018 – 2022 годах</w:t>
      </w:r>
    </w:p>
    <w:p>
      <w:pPr>
        <w:rPr/>
      </w:pPr>
    </w:p>
    <w:p>
      <w:pPr>
        <w:rPr>
          <w:lang w:val="en-US"/>
        </w:rPr>
      </w:pPr>
      <w:r>
        <w:rPr>
          <w:lang w:val="en-US"/>
        </w:rPr>
        <w:t>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w:t>
      </w:r>
    </w:p>
    <w:p>
      <w:pPr>
        <w:rPr/>
      </w:pPr>
    </w:p>
    <w:p>
      <w:pPr>
        <w:rPr>
          <w:lang w:val="en-US"/>
        </w:rPr>
      </w:pPr>
      <w:r>
        <w:rPr>
          <w:lang w:val="en-US"/>
        </w:rPr>
        <w:t>Хабаровского края на 2018 – 2022 годы»</w:t>
      </w:r>
    </w:p>
    <w:p>
      <w:pPr>
        <w:rPr/>
      </w:pPr>
    </w:p>
    <w:p>
      <w:pPr>
        <w:rPr>
          <w:lang w:val="en-US"/>
        </w:rPr>
      </w:pPr>
      <w:r>
        <w:rPr>
          <w:lang w:val="en-US"/>
        </w:rPr>
        <w:t>__________________________________________________________________</w:t>
      </w:r>
    </w:p>
    <w:p>
      <w:pPr>
        <w:rPr/>
      </w:pPr>
    </w:p>
    <w:p>
      <w:pPr>
        <w:rPr>
          <w:lang w:val="en-US"/>
        </w:rPr>
      </w:pPr>
      <w:r>
        <w:rPr>
          <w:lang w:val="en-US"/>
        </w:rPr>
        <w:t>наименование юридического, физического лица, индивидуального предпринимателя, претендующего на получение муниципального гранта</w:t>
      </w:r>
    </w:p>
    <w:p>
      <w:pPr>
        <w:rPr/>
      </w:pPr>
    </w:p>
    <w:p>
      <w:pPr>
        <w:rPr>
          <w:lang w:val="en-US"/>
        </w:rPr>
      </w:pPr>
      <w:r>
        <w:rPr>
          <w:lang w:val="en-US"/>
        </w:rPr>
        <w:t>на выполнение работ по благоустройству дворовых территорий и (или) общественной территории Мирненского сельского поселения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w:t>
      </w:r>
    </w:p>
    <w:p>
      <w:pPr>
        <w:rPr/>
      </w:pPr>
    </w:p>
    <w:p>
      <w:pPr>
        <w:rPr>
          <w:lang w:val="en-US"/>
        </w:rPr>
      </w:pPr>
      <w:r>
        <w:rPr>
          <w:lang w:val="en-US"/>
        </w:rPr>
        <w:t>(далее – соискатель гранта)</w:t>
      </w:r>
    </w:p>
    <w:p>
      <w:pPr>
        <w:rPr/>
      </w:pPr>
    </w:p>
    <w:p>
      <w:pPr>
        <w:rPr>
          <w:lang w:val="en-US"/>
        </w:rPr>
      </w:pPr>
      <w:r>
        <w:rPr>
          <w:lang w:val="en-US"/>
        </w:rPr>
        <w:t>Местонахождение соискателя гранта (юридический адрес и (или) почтовый адрес) 680539, Хабаровский район с. Мирное, ул. Рабочая, д. 5</w:t>
      </w:r>
    </w:p>
    <w:p>
      <w:pPr>
        <w:rPr/>
      </w:pPr>
    </w:p>
    <w:p>
      <w:pPr>
        <w:rPr>
          <w:lang w:val="en-US"/>
        </w:rPr>
      </w:pPr>
      <w:r>
        <w:rPr>
          <w:lang w:val="en-US"/>
        </w:rPr>
        <w:t>ИНН, ОГРН, КПП (для юридического лица)____________________________</w:t>
      </w:r>
    </w:p>
    <w:p>
      <w:pPr>
        <w:rPr/>
      </w:pPr>
    </w:p>
    <w:p>
      <w:pPr>
        <w:rPr>
          <w:lang w:val="en-US"/>
        </w:rPr>
      </w:pPr>
      <w:r>
        <w:rPr>
          <w:lang w:val="en-US"/>
        </w:rPr>
        <w:t>Паспортные данные (для физического лица)____________________________</w:t>
      </w:r>
    </w:p>
    <w:p>
      <w:pPr>
        <w:rPr/>
      </w:pPr>
    </w:p>
    <w:p>
      <w:pPr>
        <w:rPr>
          <w:lang w:val="en-US"/>
        </w:rPr>
      </w:pPr>
      <w:r>
        <w:rPr>
          <w:lang w:val="en-US"/>
        </w:rPr>
        <w:t>Номер контактного телефона (факса) __________________________________</w:t>
      </w:r>
    </w:p>
    <w:p>
      <w:pPr>
        <w:rPr/>
      </w:pPr>
    </w:p>
    <w:p>
      <w:pPr>
        <w:rPr>
          <w:lang w:val="en-US"/>
        </w:rPr>
      </w:pPr>
      <w:r>
        <w:rPr>
          <w:lang w:val="en-US"/>
        </w:rPr>
        <w:t>________________________________ заявляет о намерении реализации работ по благоустройству дворовой территории/общественной территории, планируемой к благоустройству в 2018 – 2022 годах 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сроки, установленные информационным объявлением.</w:t>
      </w:r>
    </w:p>
    <w:p>
      <w:pPr>
        <w:rPr/>
      </w:pPr>
    </w:p>
    <w:p>
      <w:pPr>
        <w:rPr>
          <w:lang w:val="en-US"/>
        </w:rPr>
      </w:pPr>
      <w:r>
        <w:rPr>
          <w:lang w:val="en-US"/>
        </w:rPr>
        <w:t>С условиями разработки, обсуждения с заинтересованными лицами и утверждения дизайн-проекта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 ознакомлен.</w:t>
      </w:r>
    </w:p>
    <w:p>
      <w:pPr>
        <w:rPr/>
      </w:pPr>
    </w:p>
    <w:p>
      <w:pPr>
        <w:rPr>
          <w:lang w:val="en-US"/>
        </w:rPr>
      </w:pPr>
      <w:r>
        <w:rPr>
          <w:lang w:val="en-US"/>
        </w:rPr>
        <w:t>В случае утверждения дизайн-проекта в установленном порядке гарантирую выполнение работ в соответствии с содержанием разработанного дизайн-проекта самостоятельно или с привлечением третьих лиц до ____ ___________ 20 ____ г.</w:t>
      </w:r>
    </w:p>
    <w:p>
      <w:pPr>
        <w:rPr/>
      </w:pPr>
    </w:p>
    <w:p>
      <w:pPr>
        <w:rPr>
          <w:lang w:val="en-US"/>
        </w:rPr>
      </w:pPr>
      <w:r>
        <w:rPr>
          <w:lang w:val="en-US"/>
        </w:rPr>
        <w:t>Передаю исключительное права на дизайн-проект в полном объеме администрации поселения.</w:t>
      </w:r>
    </w:p>
    <w:p>
      <w:pPr>
        <w:rPr/>
      </w:pPr>
    </w:p>
    <w:p>
      <w:pPr>
        <w:rPr>
          <w:lang w:val="en-US"/>
        </w:rPr>
      </w:pPr>
      <w:r>
        <w:rPr>
          <w:lang w:val="en-US"/>
        </w:rPr>
        <w:t>Приложения: прилагаются документы и материалы, указанные в п. 2.5. Порядка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w:t>
      </w:r>
    </w:p>
    <w:p>
      <w:pPr>
        <w:rPr/>
      </w:pPr>
    </w:p>
    <w:p>
      <w:pPr>
        <w:rPr>
          <w:lang w:val="en-US"/>
        </w:rPr>
      </w:pPr>
      <w:r>
        <w:rPr>
          <w:lang w:val="en-US"/>
        </w:rPr>
        <w:t>МП</w:t>
      </w:r>
    </w:p>
    <w:p>
      <w:pPr>
        <w:rPr/>
      </w:pPr>
    </w:p>
    <w:p>
      <w:r>
        <w:rPr>
          <w:lang w:val="en-US"/>
        </w:rPr>
        <w:t>Дата 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