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01.11.2017 № 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Об утверждении муниципальной Программы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2018 – 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Российской Федерации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от 31.12.2009 № 1225 «О требованиях к региональным и муниципальным программам в области энергосбережения и повышения энергетической эффективности»,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муниципальную Программу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2018 – 2020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«Информационном бюллетене»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01.11.2017 № 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2018-2020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 «Энергосбережение и повышение энергетической эффективности Мирненского сельского поселения на 2018 – 2020 годы» (далее по тексту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Основание разработки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Постановление Правительства Российской Федерации от 31.12.2009 № 1225 «О требованиях к региональным и муниципальным программам в области энергосбережения и повышения энергетической эффективности»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Цель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энергетической эффективности при потреблении энергетических ресурсов бюджетными учреждениями и жилым фондом Мирненского сельского поселения за счет снижения удельных показателей энергоемкости и энергопотребления, создания условий для перевода экономики сельского поселения на энергосберегающий путь развития.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устойчивого процесса повышения эффективности энергопотребления, в том числе за счет запуска механизмов стимулирования энергосбережения и повышения энергетической эффективности, реализации типовых энергосберегающих проектов, активизирующих деятельность хозяйствующих субъектов по реализации потенциала энергосбережения.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Направление реализации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Энергосбережение и повышение энергетической эффективности в бюджетном секторе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2018- 2020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и источники финансирования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- 180 тыс. рублей – всего, средства местного бюджета: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 –  60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 –  60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 –  60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 финансирования мероприятий в последующие годы определятся по результатам повторных энергетических обследований и в результате включения новых объектов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Система организации контроля за исполнением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реализацией мероприятий и проектов Программы,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внутренний контроль администрацией Мирненского сельского поселения по разработке, реализации и корректировке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внешний контроль через подсистемы Государственной информационной системы в области энергоэффективности (ФГУ "РЭА").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Корректировка и уточнение Программы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Осуществляется заказчиком Программы ежегодно на основе результатов реализации Программы в прошедшем году и уточненных адресных планов реализации Программы в последующие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Технико – экономическое обоснование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Основной проблемой, решению которой способствует муниципальная Программа, является отсутствие практики эффективного использования потребляемых ресурсов, недофинансирование расходов на содержание, модернизацию систем инженерной инфраструктуры бюджетных учреждений и жилого фонда поселения, отсутствие механизмов использования полученной экономии энергоресурсов.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Необходимость кардинально повысить эффективность потребления энергии как фактора, определяющего конкурентоспособность страны и ее регионов, была определена Указом Президента Российской Федерации от 04.06.2008 № 889 «О некоторых мерах по повышению энергетической и экологической эффективности Российской экономики».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рамках этого направления принят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и план мероприятий по реализации Федерального закона, утвержденный Распоряжением Правительства Российской Федерации от 01.12.2009 № 1830-р.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условиях роста цен на топливные ресурсы и электроэнергию стоимость тепловой энергии, производимой энергоснабжающими организациями, в период до 2020 года повысится в полтора и более раз. Близкие значения дает прогноз темпов роста стоимости услуг НПО водоснабжения и водоотведения.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этих условиях одной из основных угроз социально – экономическому развитию Мирненского сельского поселения становится снижение конкурентоспособности предприятий, эффективности муниципального управления в сельском поселении, вызванное ростом затрат на оплату топливно – энергетических и коммунальных ресурсов. Это может привести к следующим негативным последствиям: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росту затрат предприятий, расположенных на территории сельского поселения, на оплату топливно – энергетических и коммунальных ресурсов, приводящему к снижению конкурентоспособности и рентабельности их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росту стоимости жилищно – коммунальных услуг при ограниченных возможностях населения самостоятельно регулировать объем их потребления и снижения качества жизни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снижению эффективности муниципальных расходов, вызванному ростом доли затрат на оплату коммунальных услуг в общих затратах на муниципальное управление;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опережающему росту затрат на оплату коммунальных ресурсов в расходах на содержание муниципальных организаций и вызванному этим снижению эффективности оказания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Необходимость решения проблемы энергосбережения программно– целевым методом обусловлена следующими причинами: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Невозможностью комплексного решения проблемы в требуемые сроки за счет использования действующего рыночного механизма.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Комплексным характером проблемы и необходимостью координации действий по ее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Недостатком средств местного бюджета для финансирования всего комплекса мероприятий по энергосбережению и необходимостью координации действий и ресурсов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Необходимостью обеспечить выполнение задач социально-экономического развития, поставленных на федеральном, региональном и местном уровне.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Необходимостью повышения эффективности расходования государственных средств и снижения рисков развития муниципального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ресурсов, выработки общей технической политики, согласования договорных условий, сохранения баланса и устойчивости работы технических систем и т.п. Интересы участников рыночных отношений при этом не совпадают, а часто прямо противоположны, что требует участия в процессе третьей стороны в лице органов государственной власти и органов местного самоуправления, имеющих полномочия в сфере регулирования электроэнергии и коммунальных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осуществления контроля над выполнением мероприятий Программы, оценки эффективности выделения средств и тиражирования лучшего опыта Правительством Российской Федерации создается система мониторинга реализации программ энергосбережения и повышения энергетической эффективности.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Система должна обеспечивать возможность мониторинга хода выполнения мероприятий Программы (целевых показателей и индикаторов) на основе фактических данных потребления энергоресурсов, получаемых от ответственных за энергоэффективность по объекту.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риски, связанные с реализацией Программы, определяются следующими факторами: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ограниченность источников финансирования программных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неразвитость механизмов привлечения средств на финансирование энергосберегающих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настоящее время создание условий для повышения эффективности использования энергии и других видов ресурсов является одной из приоритетных задач социально – экономического развития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общего руководства реализацией Программы на муниципальном уровне разрабатывается, корректируется Программа, которая организует работу на поселенческом уровне, обеспечивает контроль выполнения мероприятий, своевременно выявляет риски реализации Программы и предпринимает меры по их снижению.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Основной целью муниципальной Программы является повышение энергетической эффективности при потреблении энергетических ресурсов бюджетными учреждениями и жилым фондом Мирненского сельского поселения за счет снижения к 2020 году удельных показателей энергоемкости и энергопотребления и создания условий для перевода экономики сельского поселения на энергосберегающий путь развития.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достижения поставленной цели в ходе реализации Программы органами местного самоуправления необходимо решить следующие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комплекса организационно – правовых мероприятий по управлению энергосбережением, в том числе создание системы на уровне каждого объекта и их мониторинга.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Расширение практики применения энергосберегающих технологий при модернизации, реконструкции и капитальном ремонте объектов муниципальной сферы.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энергетических обследований, составление энергетических паспортов во всех учреждениях и предприятиях, подлежащих обязательному энергетическому обследованию.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учета всего объема потребляемых энергетических ресурсов. Создание системы мониторинга реализации мероприятий энергосбережения на каждом объекте, включенном в Программу. Необходимо оснастить приборами учета коммунальных ресурсов и устройствами регулирования потребления энергии все органы местного самоуправления, муниципальные бюджетные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энергосберегающих мероприятий при капитальном ремонте объектов бюджетной сферы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Поставленная цель и решаемые в рамках Программы задачи направлены на повышение эффективности использования энергетических ресурсов при их потреблении. Указанные цели и задачи решаются впервые и Программа не дублирует цели и задачи других действующих программ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Система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 содержит набор тиражируемых мероприятий по направлениям реализации Программы, оценку масштабов их применения, энергосберегающих эффектов и затрат на их реализацию.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Энергосбережение и повышение энергоэффективности в бюджетном секторе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период реализации Программы основной проблемой в бюджетной сфере будет снижение эффективности муниципального управления и оказания услуг, связанное с опережающим ростом стоимости коммунальных ресурсов, и вызванное этим резкое увеличение удельного веса расходов на оплату коммунальных услуг в общих расходах бюджетных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Целью данной Программы является повышение эффективности использования энергоресурсов в органах местного самоуправления и органах бюджетной сферы, обеспечение на этой основе снижения потребления топливно–энергетических ресурсов при соблюдении установленных санитарных правил, норм и повышении надежности обеспечения коммунальными услугами.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задачи, которые необходимо решить для достижения поставленной цели: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обеспечить проведение энергетических обследований, ведение энергетических паспортов по объектам муниципальных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обеспечить оснащение приборами учета ресурсов и устройствами регулирования потребления энергии основные энергопотребляющие объекты муниципальной бюджетной сферы и перейти на расчеты между муниципальными организациями и поставщиками электрических ресурсов исходя из показаний приборов учета;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обеспечить применение современных энергосберегающих технологий при проектировании, строительстве, реконструкции и капитальном ремонте объектов капитального строительства за счет средств местного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сформировать систему муниципальных нормативных правовых актов, стимулирующих энергосбережение.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Механизм реализации данной Программы предусматривает осуществление программных мероприятий с использованием существующей схемы отраслевого управления, дополнительной системой мониторинга и оценки достигнутых промежуточных и итоговых результатов.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технические характеристики объектов бюджетной сферы Мирненского сельского поселения приведены ниже: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-Муниципальное казенное учреждение культуры «Культурно – досуговый центр»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Объекты: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здание Дом культуры, расположенное по адресу: 680539, Хабаровский край, Хабаровский район, с.Мирное, ул. Рабочая, дом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уличное освещение в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Ресурсное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Затраты на реализацию программных мероприятий рассчитываются, исходя из усредненных затрат на реализацию каждого вида мероприятий. Стоимость выполнения работ будет уточняться по результатам энергетических обследований объектов, входящих в Программу, и предложенных мероприятий, определенных исходя из натурных измерений.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Финансирование мероприятий, направленных на повышение эффективности использования ресурсов коммерческими предприятиями, организациями, коммунально-бытовыми потребителями и иными субъектами различных видов собственности и организационно-правовых форм, из краевого и муниципального бюджета не предполагается. Участие органов исполнительной власти в реализации данных мероприятий ограничивается организационным содействием и консультационной помощью.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 на реализацию мероприятий Программы Мирненского сельского поселения на период с 2018 до 2020 года потребуется 180 тысяч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Механизм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Организацию и руководство реализацией Программы осуществляет администрация Мирненского сельского поселения Хабаровского муниципального района Хабаровского края (далее администрация Мирненского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реализует функции заказчика Программы во взаимодействии с заинтересованными органами исполнительной власти Хабаровского края и по мере необходимости готовит предложения по корректировке реестра объектов и перечня программных мероприятий на очередной финансовый год, уточняет объемы их финансирования, отдельные показатели, а также механизм реализации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Взаимоотношения администрации Мирненского сельского поселения с заказчиками и исполнителями программных мероприятий осуществляются на договорной основе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6.Оценка социально-экономической эффективности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мероприятий энергосбережения в сельском поселении позволит обеспечить потребителям энергоресурсов сокращение расходов и должно повысить качество поставляемых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Результатами реализации потенциала энергосбережения является практическое привлечение потребителей к процессу экономии энергоресурсов, повышение культуры их потребления.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рамках разработки Программы проведен анализ и рассмотрены основные неблагоприятные факторы на пути повышения энергоэффективности, а также возможные решения – законодательные или организационные инициативы, которые необходимы для устранения данных барьеров.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качестве основных факторов, способных оказать неблагоприятное воздействие на реализацию муниципальной программы, необходимо выделить следующие: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-недостаточное осознание значимости повышения энергоэффективности и невысокий уровень осведомленности потребителей и поставщиков энергоресурсов и коммунальных услуг. Преодоление данного барьера возможно посредством информационной политики, стимулирующей рациональное использование энергоресурсов;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-отсутствие синхронизации между мероприятиями по повышению энергоэффективности потребителями и производителями энергоресурсов. При сокращении потребления ресурсов и услуг, вызванное реализацией мер по энергосбережению, будет опережать модернизацию и повышение эффективности поставщиков энергоресурсов и услуг, возможно снижение их рентабельности в результате фактического сокращения поступления финансовых средств, предусмотренных утвержденными тарифами.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того чтобы избежать возникновения данного фактора, модернизация коммунальной инфраструктуры должна опережать: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 внедрение ресурсосберегающих технологий в системах потребления;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влияние кризисных явлений, в результате чего возможно недостаточное бюджетное финансирование, направленное на повышение энергетической эффективности, в рамках объемов, предусмотренных Программой, в результате возможно недостижение плановых показателей Программы. В данном случае необходима корректировка Программы с учетом фактической возможности бюджетов.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Мониторинг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осуществления контроля над выполнением мероприятий Программы, оценки эффективности, выделения и тиражирования лучшего опыта будет создана система мониторинга реализации Программы, включающая организационные структуры мониторинга и специализированные информационные системы.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 целевых показателей (мероприятий) в области энергосбережения и повышения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Энергетический аудит.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Энергетический аудит служит для оценки эффективного использования энергоресурсов для предприятий, технологического процесса или оборудования и позволят сделать количественные оценки сбережения энергоресурсов и финансовых затрат.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процессе энергетического обследования определяется реальное состояние систем энергопотребления, устанавливаются источники непроизводительных потерь энергоресурсов, проводится поиск оптимальных путей  снижения этих потерь, выбирается наиболее рациональная с точки зрения выбранного критерия (снижения платы за энергоресурсы, сокращение потребления какого-либо вида энергоресурсов при сокращении лимитов, экология, обеспечение энергетической безопасности и т.п.) стратегия деятельности по реализации конкретных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малозатратных и организационных мероприятий позволяет достигнуть экономии энергетических ресурсов без привлечения внешнего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Ожидаемый эффект: малозатратные и организационные мероприятия снижают потребление энергоресурсов на 5 – 10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двухтарифного счетчика электрической энергии (день – ночь).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Даже при односменной работе не менее 15 – 20 процентов потребления электрической  энергии приходится на ночное время. Это электропотребление систем наружного и дежурного освещения, вентиляции, насосов. Использование ночного тарифа (который на 30 – 40 процентов ниже дневного) позволяет снизить затраты на электроэнергию на 3 – 5 процентов без значительных капитальных затрат.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Выполнение гидравлической балансировки системы отопления.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Температура во всех помещениях здания будет одинакова при выполнении двух условий: во-первых, если мощность нагревательных приборов соответствует теплопотерям помещений, во-вторых, если расход теплоносителя через нагревательный прибор соответствует проектному расходу. На практике второе условие практически никогда не выполняется. Это приводит к тому, что в части помещений холодно, зато в другой части вынуждены открывать форточки.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помощью ручных или автоматических балансировочных вентилей можно перераспределить потоки теплоносителя в соответствии с теплопотерями помещений и выровнять температуры в 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Тепловая изоляция трубопроводов внутри здания, установка отражающей теплоизоляции за радиаторами.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Тепловая изоляция трубопроводов позволяет уменьшить неконтролируемое тепловыделение. Это в свою очередь снижает температуру и теплопотери в помещениях технического назначения (чердаки, подвалы и пр.).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Отражающая теплоизоляция (алюминиевая фольга) уменьшает потери тепла участка стены, расположенного непосредственно за радиатором.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Ожидаемый эффект: сокращение расхода тепла на 2 – 5 процентов, повышение точности поддержания температуры в помещениях при использовании радиаторных термостатов, снижение тепловых потерь системы горячего водоснабжения.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Наружное утепление зданий.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Здания, построенные в 50 – 80 годах прошлого века, характеризуются низким значением коэффициента термического сопротивления наружных стен. Современные требования к теплозащитным свойствам наружных стен в 3–3,5 раза выше. Реконструкция зданий с утеплением наружных стен позволяет потребление тепловой энергии как минимум на 10 – 15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окупаемости мероприятия длительный – от 10 до 20 лет. Основные капитальные затраты связаны не собственно с утеплителем или работами по его установке, а с декоративно-защитным покрытием (алюкобонд, керамогранит и пр.).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Ожидаемый эффект: сокращение расхода на отопление на 10 – 20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Использование светодиодных источников для освещения мест общего пользования.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настоящее время массовые светодиодные источники достигли уровня эффективности люминесцентных ламп (светоотдача – 70 – 80 лм/Вт), экспериментальные образцы достигли светоотдачи 137 лм/Вт. Преодолена и проблема недостаточной мощности, не позволяющей использовать светодиодные источники для общего освещения. Максимальная мощность одиночного светодиода достигает 400 Вт.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 светодиодных источников света есть и другие достоинства: длительный срок службы (до 100 тыс. часов), не содержит ртуть, отсутствие мерцания. При реконструкции систем освещения следует широко применять светодиоды.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Ожидаемый эффект: сокращение расхода электроэнергии на 5 – 8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Внедрение систем автоматического управления освещением.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управления наружным освещением используются датчики освещенности (сумеречные выключатели). Для управления освещенностью мест с периодическим пребыванием людей – датчики присутствия различных типов (микроволновые, акустические, инфракрасные). Эти простейшие (и достаточно дешевые) элементы автоматики позволяют сократить потребление электрической энергии на 8 – 10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Дополнительной мерой для снижения потребления может быть замена выключателей на мощных приборах освещения таймерами, обеспечивающими принудительное выключение по истечении заданного времени.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Ожидаемый эффект: сокращение расхода электроэнергии на 5 – 10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линий электропередач. Внедрение технологий транспортировки электроэнергии. Замена неизолированного провода на СИП с заменой опор ЛЭП 0,4 кв.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плановой замене пускорегулирующих устройств электромагнитного типа (ЭМПРА) следует использовать электронные устройства (ЭПРА). Это позволяет снизить потребление электроэнергии светильником на 15 – 20 процентов, улучшить качество света за счет устранения неприятных пульсаций. Ввиду небольшой стоимости пускорегулирующей аппаратуры срок окупаемости этого мероприятия не превышает 3-х лет.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ряде случаев целесообразно устанавливать ЭПРА с возможностью диммирования (регулирования светового потока ламп). Существующие модели ЭПРА позволяют осуществлять диммирование без прокладки дополнительных проводов.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Ожидаемый эффект: сокращение расхода электроэнергии на 5 – 10 процентов.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Собственники зданий, строений, сооружений, собственники помещений в многоквартирных домах обязаны обеспечивать соответствие зданий, строений, сооружений, многоквартирных домов установленным требованиям энергетической эффективности и требованиям их оснащенности приборами учета используемых энергетических ресурсов в течении всего срока их службы путем организации их надлежащей эксплуатации и своевременного устранения выявленных несоответствий.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мероприятий энергосбережения и повышения энергетической эффективности на зданиях, строениях и сооружениях, находящихся в ведении муниципальных органов исполнительной власти, осуществляется и оплачивается в соответствии с бюджетным законодательством Российской Федерации и законодательством Российской Федерации о размещении заказов.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выявления факта несоответствия здания, строения, сооружения или их отдельных элементов, их конструкций требованиям энергетической эффективности и требованиям их оснащенности приборами учета используемых энергетических ресурсов, возникшего вследствие несоблюдения застройщиком данных требований, собственник здания, строения или сооружения вправе требовать по своему выбору от застройщика безвозмездного устранения в разумный срок выявленного несоответствия или возмещения произведенных им расходов на устранение выявленного несоответствия.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по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выпол-нения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 финансирования,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Ответственные исполнители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1.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Организационно-правовые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соответствием размещаемых заказов на поставки электрических ламп накаливания для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требует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требует дополнительных финансовых затрат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2.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Повышение энергоэффективности в бюджетной сфере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Замена светильников в здании администрации на светодиодные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3.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 в системах наружного освещения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Комплексная замена светильников уличного освещения с ДРЛ на светодиодные светильники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Приобретение и установка двухтарифных счетчиков для систем наружного освещения (4 шт.)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2018-2020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Информационное обеспечение энергосбережения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Размещение на официальном сайте Мирненского сельского поселения информации о требованиях законодательства об энергосбережении и повышении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требует дополните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льных финансо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вых затрат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