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21.12.2017 № 59-164</w:t>
      </w:r>
    </w:p>
    <w:p>
      <w:pPr>
        <w:rPr/>
      </w:pPr>
    </w:p>
    <w:p>
      <w:pPr>
        <w:rPr/>
      </w:pPr>
      <w:r>
        <w:t xml:space="preserve">       с. Мирное</w:t>
      </w:r>
    </w:p>
    <w:p>
      <w:pPr>
        <w:rPr/>
      </w:pPr>
    </w:p>
    <w:p>
      <w:pPr>
        <w:rPr>
          <w:lang w:val="ru-RU"/>
        </w:rPr>
      </w:pPr>
      <w:r>
        <w:rPr>
          <w:lang w:val="ru-RU"/>
        </w:rPr>
        <w:t>О проекте  изменений, вносимых в Устав Мирненского сельского поселения Хабаровского муниципального района Хабаровского края</w:t>
      </w:r>
    </w:p>
    <w:p>
      <w:pPr>
        <w:rPr/>
      </w:pPr>
    </w:p>
    <w:p>
      <w:pPr>
        <w:rPr>
          <w:lang w:val="ru-RU"/>
        </w:rPr>
      </w:pPr>
      <w:r>
        <w:rPr>
          <w:lang w:val="ru-RU"/>
        </w:rPr>
        <w:t>В связи с принятием Федерального закона от 05.12.2017 №380-ФЗ</w:t>
      </w:r>
    </w:p>
    <w:p>
      <w:pPr>
        <w:rPr>
          <w:lang w:val="ru-RU"/>
        </w:rPr>
      </w:pPr>
      <w:r>
        <w:rPr>
          <w:lang w:val="ru-RU"/>
        </w:rPr>
        <w:t>«О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Федерального закона от 05.12.2017 №389-ФЗ «О внесении изменений в статьи 25.1 и 56 Федерального закона «Об общих принципах организации местного самоуправления в Российской Федерации»,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Внести в Устав Мирненского сельского поселения Хабаровского муниципального района Хабаровского края следующие изменения:</w:t>
      </w:r>
    </w:p>
    <w:p>
      <w:pPr>
        <w:rPr>
          <w:lang w:val="ru-RU"/>
        </w:rPr>
      </w:pPr>
      <w:r>
        <w:rPr>
          <w:lang w:val="ru-RU"/>
        </w:rPr>
        <w:t>1.1. Часть 3 статьи 32 изложить в следующей редакции:</w:t>
      </w:r>
    </w:p>
    <w:p>
      <w:pPr>
        <w:rPr/>
      </w:pPr>
    </w:p>
    <w:p>
      <w:pPr>
        <w:rPr>
          <w:lang w:val="ru-RU"/>
        </w:rPr>
      </w:pPr>
      <w:r>
        <w:rPr>
          <w:lang w:val="ru-RU"/>
        </w:rPr>
        <w:t>«3.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pPr>
        <w:rPr/>
      </w:pPr>
    </w:p>
    <w:p>
      <w:pPr>
        <w:rPr>
          <w:lang w:val="ru-RU"/>
        </w:rPr>
      </w:pPr>
      <w:r>
        <w:rPr>
          <w:lang w:val="ru-RU"/>
        </w:rPr>
        <w:t>1.2. Статью 55 изложить в следующей редакции:</w:t>
      </w:r>
    </w:p>
    <w:p>
      <w:pPr>
        <w:rPr/>
      </w:pPr>
    </w:p>
    <w:p>
      <w:pPr>
        <w:rPr>
          <w:lang w:val="ru-RU"/>
        </w:rPr>
      </w:pPr>
      <w:r>
        <w:rPr>
          <w:lang w:val="ru-RU"/>
        </w:rPr>
        <w:t>«Статья 55. Средства самообложения граждан</w:t>
      </w:r>
    </w:p>
    <w:p>
      <w:pPr>
        <w:rPr/>
      </w:pPr>
    </w:p>
    <w:p>
      <w:pPr>
        <w:rPr>
          <w:lang w:val="ru-RU"/>
        </w:rPr>
      </w:pPr>
      <w:r>
        <w:rPr>
          <w:lang w:val="ru-RU"/>
        </w:rPr>
        <w:t>Для решения конкретных вопросов местного значения сельского поселения могут привлекаться разовые платежи граждан - средства самообложения граждан.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(населенного пункта, входящего в состав поселения) и для которых размер платежей может быть уменьшен.</w:t>
      </w:r>
    </w:p>
    <w:p>
      <w:pPr>
        <w:rPr>
          <w:lang w:val="ru-RU"/>
        </w:rPr>
      </w:pPr>
      <w:r>
        <w:rPr>
          <w:lang w:val="ru-RU"/>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«Об общих принципах организации местного самоуправления в Российской Федерации», на сходе граждан.».</w:t>
      </w:r>
    </w:p>
    <w:p>
      <w:pPr>
        <w:rPr>
          <w:lang w:val="ru-RU"/>
        </w:rPr>
      </w:pPr>
      <w:r>
        <w:rPr>
          <w:lang w:val="ru-RU"/>
        </w:rPr>
        <w:t>Опубликовать проект изменений и дополнений, вносимых в Устав Мирненского сельского поселения Хабаровского муниципального района Хабаровского края,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rPr>
          <w:lang w:val="ru-RU"/>
        </w:rPr>
      </w:pPr>
      <w:r>
        <w:rPr>
          <w:lang w:val="ru-RU"/>
        </w:rPr>
        <w:t>Настоящее решение вступает в силу после его официального опубликования (обнародования).</w:t>
      </w:r>
    </w:p>
    <w:p>
      <w:pPr>
        <w:rPr>
          <w:lang w:val="ru-RU"/>
        </w:rPr>
      </w:pPr>
      <w:r>
        <w:rPr>
          <w:lang w:val="ru-RU"/>
        </w:rPr>
        <w:t>Председатель Совета депутатов                                              Н.В. Илларионов</w:t>
      </w:r>
    </w:p>
    <w:p>
      <w:pPr>
        <w:rPr/>
      </w:pPr>
    </w:p>
    <w:p>
      <w:r>
        <w:rPr>
          <w:lang w:val="ru-RU"/>
        </w:rPr>
        <w:t>Глава сельского поселения                                                       А.В. Куприенко</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30"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