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Хабаровская межрайонная природоохранная прокуратура разъясняет:</w:t>
      </w:r>
    </w:p>
    <w:p>
      <w:pPr>
        <w:rPr/>
      </w:pPr>
    </w:p>
    <w:p>
      <w:pPr>
        <w:rPr>
          <w:lang w:val="ru-RU"/>
        </w:rPr>
      </w:pPr>
      <w:r>
        <w:rPr>
          <w:lang w:val="ru-RU"/>
        </w:rPr>
        <w:t>«О необходимости своевременного исполнения обязанности представления сведений о расходах государственного служащего»</w:t>
      </w:r>
    </w:p>
    <w:p>
      <w:pPr>
        <w:rPr/>
      </w:pPr>
    </w:p>
    <w:p>
      <w:pPr>
        <w:rPr>
          <w:lang w:val="ru-RU"/>
        </w:rPr>
      </w:pPr>
      <w:r>
        <w:rPr>
          <w:lang w:val="ru-RU"/>
        </w:rPr>
        <w:t>Ежегодно, не позднее 30 апреля года, следующего за отчетным государственными служащими, замещающими должности государственной службы (за исключением должностей государственной службы в Администрации Президента Российской Федерации), предусмотренные перечнем должностей, утвержденным Указом Президента Российской Федерации от 18.05.2009 № 557 представляются справки, в состав которых входят не только сведения о доходах, об имуществе и обязательствах имущественного характера, но и расходах.</w:t>
      </w:r>
    </w:p>
    <w:p>
      <w:pPr>
        <w:rPr/>
      </w:pPr>
    </w:p>
    <w:p>
      <w:pPr>
        <w:rPr>
          <w:lang w:val="ru-RU"/>
        </w:rPr>
      </w:pPr>
      <w:r>
        <w:rPr>
          <w:lang w:val="ru-RU"/>
        </w:rPr>
        <w:t>Президентом Российской Федерации в своем Послании Федеральному Собранию Российской Федерации 22.12.2011 высказано мнение о необходимости введения контроля не только доходов, но и расходов госслужащих в тех случаях, когда расходы явно не соответствуют их доходам.</w:t>
      </w:r>
    </w:p>
    <w:p>
      <w:pPr>
        <w:rPr/>
      </w:pPr>
    </w:p>
    <w:p>
      <w:pPr>
        <w:rPr>
          <w:lang w:val="ru-RU"/>
        </w:rPr>
      </w:pPr>
      <w:r>
        <w:rPr>
          <w:lang w:val="ru-RU"/>
        </w:rPr>
        <w:t>В этой связи 03.12.2012 принят Федеральный закон № 230-ФЗ «О контроле за соответствием расходов лиц, замещающих государственные должности, и иных лиц их доходам» (далее – Закон № 230-ФЗ).</w:t>
      </w:r>
    </w:p>
    <w:p>
      <w:pPr>
        <w:rPr/>
      </w:pPr>
    </w:p>
    <w:p>
      <w:pPr>
        <w:rPr>
          <w:lang w:val="ru-RU"/>
        </w:rPr>
      </w:pPr>
      <w:r>
        <w:rPr>
          <w:lang w:val="ru-RU"/>
        </w:rPr>
        <w:t>Согласно п.1 ч.1 ст. 2 Закона № 230-ФЗ контроль за расходами устанавливается в отношении государственных и муниципальных служащих, в том числе замещающих (занимающих):</w:t>
      </w:r>
    </w:p>
    <w:p>
      <w:pPr>
        <w:rPr/>
      </w:pPr>
    </w:p>
    <w:p>
      <w:pPr>
        <w:rPr>
          <w:lang w:val="ru-RU"/>
        </w:rPr>
      </w:pPr>
      <w:r>
        <w:rPr>
          <w:lang w:val="ru-RU"/>
        </w:rPr>
        <w:t>1) государственные должности Российской Федерации, в отношении которых федеральными конституционными законами или федеральными законами не установлен иной порядок осуществления контроля за расходами;</w:t>
      </w:r>
    </w:p>
    <w:p>
      <w:pPr>
        <w:rPr/>
      </w:pPr>
    </w:p>
    <w:p>
      <w:pPr>
        <w:rPr>
          <w:lang w:val="ru-RU"/>
        </w:rPr>
      </w:pPr>
      <w:r>
        <w:rPr>
          <w:lang w:val="ru-RU"/>
        </w:rPr>
        <w:t>2) государственные должности субъектов Российской Федерации;</w:t>
      </w:r>
    </w:p>
    <w:p>
      <w:pPr>
        <w:rPr/>
      </w:pPr>
    </w:p>
    <w:p>
      <w:pPr>
        <w:rPr>
          <w:lang w:val="ru-RU"/>
        </w:rPr>
      </w:pPr>
      <w:r>
        <w:rPr>
          <w:lang w:val="ru-RU"/>
        </w:rPr>
        <w:t>3) должности федеральной государственной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pPr>
        <w:rPr/>
      </w:pPr>
    </w:p>
    <w:p>
      <w:pPr>
        <w:rPr>
          <w:lang w:val="ru-RU"/>
        </w:rPr>
      </w:pPr>
      <w:r>
        <w:rPr>
          <w:lang w:val="ru-RU"/>
        </w:rPr>
        <w:t>4)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pPr>
        <w:rPr/>
      </w:pPr>
    </w:p>
    <w:p>
      <w:pPr>
        <w:rPr>
          <w:lang w:val="ru-RU"/>
        </w:rPr>
      </w:pPr>
      <w:r>
        <w:rPr>
          <w:lang w:val="ru-RU"/>
        </w:rPr>
        <w:t>В силу п.1 ст. 3 Закона № 230-ФЗ служащий обязан представлять сведения о своих расходах, а также о расходах своих супруги (супруга) и несовершеннолетних детей.</w:t>
      </w:r>
    </w:p>
    <w:p>
      <w:pPr>
        <w:rPr/>
      </w:pPr>
    </w:p>
    <w:p>
      <w:pPr>
        <w:rPr>
          <w:lang w:val="ru-RU"/>
        </w:rPr>
      </w:pPr>
      <w:r>
        <w:rPr>
          <w:lang w:val="ru-RU"/>
        </w:rPr>
        <w:t>К объекту контроля относятся сделки по приобретению:</w:t>
      </w:r>
    </w:p>
    <w:p>
      <w:pPr>
        <w:rPr/>
      </w:pPr>
    </w:p>
    <w:p>
      <w:pPr>
        <w:rPr>
          <w:lang w:val="ru-RU"/>
        </w:rPr>
      </w:pPr>
      <w:r>
        <w:rPr>
          <w:lang w:val="ru-RU"/>
        </w:rPr>
        <w:t>1. земельного участка, другого объекта недвижимости;</w:t>
      </w:r>
    </w:p>
    <w:p>
      <w:pPr>
        <w:rPr/>
      </w:pPr>
    </w:p>
    <w:p>
      <w:pPr>
        <w:rPr>
          <w:lang w:val="ru-RU"/>
        </w:rPr>
      </w:pPr>
      <w:r>
        <w:rPr>
          <w:lang w:val="ru-RU"/>
        </w:rPr>
        <w:t>2. транспортного средства;</w:t>
      </w:r>
    </w:p>
    <w:p>
      <w:pPr>
        <w:rPr/>
      </w:pPr>
    </w:p>
    <w:p>
      <w:pPr>
        <w:rPr>
          <w:lang w:val="ru-RU"/>
        </w:rPr>
      </w:pPr>
      <w:r>
        <w:rPr>
          <w:lang w:val="ru-RU"/>
        </w:rPr>
        <w:t>3. ценных бумаг, акций (долей участия, паев в уставных (складочных) капиталах организаций),</w:t>
      </w:r>
    </w:p>
    <w:p>
      <w:pPr>
        <w:rPr/>
      </w:pPr>
    </w:p>
    <w:p>
      <w:pPr>
        <w:rPr>
          <w:lang w:val="ru-RU"/>
        </w:rPr>
      </w:pPr>
      <w:r>
        <w:rPr>
          <w:lang w:val="ru-RU"/>
        </w:rPr>
        <w:t>совершенные служащим,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pPr>
        <w:rPr/>
      </w:pPr>
    </w:p>
    <w:p>
      <w:pPr>
        <w:rPr>
          <w:lang w:val="ru-RU"/>
        </w:rPr>
      </w:pPr>
      <w:r>
        <w:rPr>
          <w:lang w:val="ru-RU"/>
        </w:rPr>
        <w:t>При этом под сделками признаются действия граждан и юридических лиц, направленные на установление, изменение или прекращение гражданских прав и обязанностей (статья 153 Гражданского кодекса РФ).</w:t>
      </w:r>
    </w:p>
    <w:p>
      <w:pPr>
        <w:rPr/>
      </w:pPr>
    </w:p>
    <w:p>
      <w:pPr>
        <w:rPr>
          <w:lang w:val="ru-RU"/>
        </w:rPr>
      </w:pPr>
      <w:r>
        <w:rPr>
          <w:lang w:val="ru-RU"/>
        </w:rPr>
        <w:t>Указанные сведения отражаются в соответствующем разделе справки о доходах, расходах, об имуществе и обязательствах имущественного характера, форма которой утверждена Указом Президента РФ от 23.06.2014 № 460.</w:t>
      </w:r>
    </w:p>
    <w:p>
      <w:pPr>
        <w:rPr/>
      </w:pPr>
    </w:p>
    <w:p>
      <w:pPr>
        <w:rPr>
          <w:lang w:val="ru-RU"/>
        </w:rPr>
      </w:pPr>
      <w:r>
        <w:rPr>
          <w:lang w:val="ru-RU"/>
        </w:rPr>
        <w:t>В силу п.п.1,2 ст.16 Закона № 230-ФЗ невыполнение указанной обязанности является правонарушением, влекущее в установленном порядке освобождению от замещаемой (занимаемой) должности, увольнению с государственной или муниципальной службы.</w:t>
      </w:r>
    </w:p>
    <w:p>
      <w:pPr>
        <w:rPr/>
      </w:pPr>
    </w:p>
    <w:p>
      <w:pPr>
        <w:rPr>
          <w:lang w:val="ru-RU"/>
        </w:rPr>
      </w:pPr>
      <w:r>
        <w:rPr>
          <w:lang w:val="ru-RU"/>
        </w:rPr>
        <w:t>Кроме того, часть 2 статьи 235 Гражданского кодекса РФ дополнена пунктом 8, согласно которому одним из оснований прекращения права собственности в публичных интересах является обращение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w:t>
      </w:r>
    </w:p>
    <w:p>
      <w:pPr>
        <w:rPr/>
      </w:pPr>
    </w:p>
    <w:p>
      <w:pPr>
        <w:rPr>
          <w:lang w:val="ru-RU"/>
        </w:rPr>
      </w:pPr>
      <w:r>
        <w:rPr>
          <w:lang w:val="ru-RU"/>
        </w:rPr>
        <w:t>В соответствии с п.1 ст.4 Закона № 230-ФЗ основанием для принятия решения об осуществлении контроля за расходами служащего,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на общую сумму, превышающую общий доход данного лица и его супруги (супруга) за три последних года, предшествующих отчетному периоду.</w:t>
      </w:r>
    </w:p>
    <w:p>
      <w:pPr>
        <w:rPr/>
      </w:pPr>
    </w:p>
    <w:p>
      <w:pPr>
        <w:rPr>
          <w:lang w:val="ru-RU"/>
        </w:rPr>
      </w:pPr>
      <w:r>
        <w:rPr>
          <w:lang w:val="ru-RU"/>
        </w:rPr>
        <w:t>Указанная информация в письменной форме может быть представлена в установленном порядке:</w:t>
      </w:r>
    </w:p>
    <w:p>
      <w:pPr>
        <w:rPr/>
      </w:pPr>
    </w:p>
    <w:p>
      <w:pPr>
        <w:rPr>
          <w:lang w:val="ru-RU"/>
        </w:rPr>
      </w:pPr>
      <w:r>
        <w:rPr>
          <w:lang w:val="ru-RU"/>
        </w:rPr>
        <w:t>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организации, создаваемой для выполнения задач, поставленных перед федеральными государственными органами;</w:t>
      </w:r>
    </w:p>
    <w:p>
      <w:pPr>
        <w:rPr/>
      </w:pPr>
    </w:p>
    <w:p>
      <w:pPr>
        <w:rPr>
          <w:lang w:val="ru-RU"/>
        </w:rPr>
      </w:pPr>
      <w:r>
        <w:rPr>
          <w:lang w:val="ru-RU"/>
        </w:rP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pPr>
        <w:rPr/>
      </w:pPr>
    </w:p>
    <w:p>
      <w:pPr>
        <w:rPr>
          <w:lang w:val="ru-RU"/>
        </w:rPr>
      </w:pPr>
      <w:r>
        <w:rPr>
          <w:lang w:val="ru-RU"/>
        </w:rPr>
        <w:t>3) Общественной палатой Российской Федерации;</w:t>
      </w:r>
    </w:p>
    <w:p>
      <w:pPr>
        <w:rPr/>
      </w:pPr>
    </w:p>
    <w:p>
      <w:pPr>
        <w:rPr>
          <w:lang w:val="ru-RU"/>
        </w:rPr>
      </w:pPr>
      <w:r>
        <w:rPr>
          <w:lang w:val="ru-RU"/>
        </w:rPr>
        <w:t>4) общероссийскими средствами массовой информации.</w:t>
      </w:r>
    </w:p>
    <w:p>
      <w:pPr>
        <w:rPr/>
      </w:pPr>
    </w:p>
    <w:p>
      <w:pPr>
        <w:rPr>
          <w:lang w:val="ru-RU"/>
        </w:rPr>
      </w:pPr>
      <w:r>
        <w:rPr>
          <w:lang w:val="ru-RU"/>
        </w:rPr>
        <w:t>Информация анонимного характера не может служить основанием для принятия решения об осуществлении контроля за расходами служащего.</w:t>
      </w:r>
    </w:p>
    <w:p>
      <w:pPr>
        <w:rPr/>
      </w:pPr>
    </w:p>
    <w:p>
      <w:pPr>
        <w:rPr>
          <w:lang w:val="ru-RU"/>
        </w:rPr>
      </w:pPr>
      <w:r>
        <w:rPr>
          <w:lang w:val="ru-RU"/>
        </w:rPr>
        <w:t>В силу п.3 ст.16 Закона № 230-ФЗ в случае, если в ходе осуществления контроля за расходами лица, замещающего (занимающего) одну из должностей, указанных в п.1 ч.1 ст. 2 настоящего Федерального закона, а также за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органы прокуратуры Российской Федерации.</w:t>
      </w:r>
    </w:p>
    <w:p>
      <w:pPr>
        <w:rPr/>
      </w:pPr>
    </w:p>
    <w:p>
      <w:r>
        <w:rPr>
          <w:lang w:val="ru-RU"/>
        </w:rPr>
        <w:t>При получении таких материалов, органы прокуратуры в порядке, установленном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в отношении которых лицом, замещающим (занимающим) одну из должностей, указанных в п. 1 ч. 1 ст. 2 настоящего Федерального закона, не представлено сведений, подтверждающих их приобретение на законные доходы.</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