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/>
      </w:pPr>
      <w:r>
        <w:t xml:space="preserve"> «Защита трудовых прав граждан»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Прокуратурой Хабаровского района на постоянной основе осуществляется надзор за исполнением требований трудового законодательства, связанных, в том числе, со своевременностью и полнотой выплаты заработной платы предприятиями всех форм собственности, расположенными на территории Хабаровского муниципального района.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Так, в соответствии со ст. 136 Трудового кодекса Российской Федерации, заработная плата выплачивается не реже чем каждые полмесяца в день, установленный правилами внутреннего трудового распорядка, коллективным договором, трудовым договором.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Обязанность выплачивать в полном размере причитающуюся работникам заработную плату в установленные сроки, статьей 22 Трудового Кодекса Российской Федерации, возложена на работодателя.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Соблюдение права граждан на своевременную оплату труда является одним из приоритетных направлений государственной политики и закреплено в ст. 37 Конституции Российской Федерации.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силу указанных положений невыплата работникам заработной платы и иных установленных законодательством выплат является посягательством на основные конституционные права человека и гражданина.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Необходимо отметить, что основанием для проведения проверки органами прокуратуры фактов нарушений трудового законодательства, допущенных руководителями предприятий, являются, как правило, письменные обращения граждан.</w:t>
      </w:r>
    </w:p>
    <w:p>
      <w:pPr>
        <w:rPr/>
      </w:pPr>
    </w:p>
    <w:p>
      <w:r>
        <w:rPr>
          <w:lang w:val="ru-RU"/>
        </w:rPr>
        <w:t>Учитывая изложенное, прокуратура Хабаровского района рекомендует гражданам, чьи трудовые права нарушены, в том числе, по вопросу невыплаты заработной платы, обращаться с письменными заявлениями в прокуратуру Хабаровского района по адресу: 680003, г. Хабаровск, ул. Краснореченская, д. 70 «А», ост. «Сурикова», телефон: 51-20-87.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