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21.11.2022 № 5-15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 создании дорожного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целях финансового обеспечения дорожной деятельности в отношении автомобильных дорог общего пользования местного значения, капитального ремонта и ремонта дворовых территорий многоквартирных домов, проездов к дворовым территориям многоквартирных домов, расположенных на территории Мирненского сельского поселения, в соответствии с пунктом 5 статьи 179.4 Бюджетного кодекса Российской Федерации, пунктом 5 части 16 Федерального закона от 06.10.2003 № 131-ФЗ</w:t>
      </w:r>
      <w:r>
        <w:rPr>
          <w:rFonts w:ascii="times new roman"/>
          <w:color w:val="000000"/>
          <w:sz w:val="21"/>
          <w:rtl w:val="off"/>
          <w:lang w:val="en-US"/>
        </w:rPr>
        <w:t xml:space="preserve">  </w:t>
      </w:r>
      <w:r>
        <w:rPr>
          <w:rFonts w:ascii="times new roman"/>
          <w:color w:val="000000"/>
          <w:sz w:val="21"/>
          <w:rtl w:val="off"/>
          <w:lang w:val="en-US"/>
        </w:rPr>
        <w:t>«Об общих принципах организации местного самоуправления в Российской Федерации», Устава Мирненского сельского поселения Хабаровского мун6иципального района Хабаровского края 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Создать дорожный фонд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Утвердить Положение о муниципальном дорожном фонде Мирненского сельского поселения Хабаровского муниципального района Хабаровского края (прилагается).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Решение от 23.01.2014 № 7-24 «О создании дорожного фонда»,</w:t>
      </w:r>
      <w:r>
        <w:rPr>
          <w:rFonts w:ascii="times new roman"/>
          <w:color w:val="000000"/>
          <w:sz w:val="21"/>
          <w:rtl w:val="off"/>
          <w:lang w:val="en-US"/>
        </w:rPr>
        <w:t xml:space="preserve">  </w:t>
      </w:r>
      <w:r>
        <w:rPr>
          <w:rFonts w:ascii="times new roman"/>
          <w:color w:val="000000"/>
          <w:sz w:val="21"/>
          <w:rtl w:val="off"/>
          <w:lang w:val="en-US"/>
        </w:rPr>
        <w:t>Решение от 20.12.2018 № 5-20 «О внесение изменений в решение Совета депутатов Мирненского сельского поселения Хабаровского муниципального района Хабаровского края от 23.01.2014 № 7-24 «О создании дорожного фонда», Решение от 28.11.2019 № 12-47 «О внесение изменений в решение Совета депутатов Мирненского сельского поселения Хабаровского муниципального района Хабаровского края от 20.12.2018 № 5-20 «О внесении изменений в решение Совета депутатов Мирненского сельского поселения Хабаровского муниципального района Хабаровского края от 23.01.2014 № 7-24 «О создании дорожного фонда», Решение 19.08.2021 от</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34-115 «О внесении изменений в Положение о муниципальном дорожном фонде Мирненского сельского поселения Хабаровского муниципального района Хабаровского края, утвержденное решением Совета депутатов Мирненского сельского поселения Хабаровского муниципального района Хабаровского края от 23.01.2014 № 7-24 «О создании дорожного фонда», Решение от 03.03.2022 № 45-142 «О внесении дополнений в Положение о муниципальном дорожном фонде Мирненского сельского поселения Хабаровского муниципального района Хабаровского края, утвержденное решением Совета депутатов Мирненского сельского поселения Хабаровского муниципального района Хабаровского края от 23.01.2014 № 7-24 «О создании дорожного фонда»</w:t>
      </w:r>
      <w:r>
        <w:rPr>
          <w:rFonts w:ascii="times new roman"/>
          <w:color w:val="000000"/>
          <w:sz w:val="21"/>
          <w:rtl w:val="off"/>
          <w:lang w:val="en-US"/>
        </w:rPr>
        <w:t xml:space="preserve">  </w:t>
      </w:r>
      <w:r>
        <w:rPr>
          <w:rFonts w:ascii="times new roman"/>
          <w:color w:val="000000"/>
          <w:sz w:val="21"/>
          <w:rtl w:val="off"/>
          <w:lang w:val="en-US"/>
        </w:rPr>
        <w:t>отменить.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Настоящее решение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О. 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Решением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Мирненского сельского</w:t>
      </w:r>
      <w:r>
        <w:rPr>
          <w:rFonts w:ascii="times new roman"/>
          <w:color w:val="000000"/>
          <w:sz w:val="21"/>
          <w:rtl w:val="off"/>
          <w:lang w:val="en-US"/>
        </w:rPr>
        <w:t xml:space="preserve">  </w:t>
      </w:r>
      <w:r>
        <w:rPr>
          <w:rFonts w:ascii="times new roman"/>
          <w:color w:val="000000"/>
          <w:sz w:val="21"/>
          <w:rtl w:val="off"/>
          <w:lang w:val="en-US"/>
        </w:rPr>
        <w:t>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w:t>
      </w:r>
      <w:r>
        <w:rPr>
          <w:rFonts w:ascii="times new roman"/>
          <w:color w:val="000000"/>
          <w:sz w:val="21"/>
          <w:rtl w:val="off"/>
          <w:lang w:val="en-US"/>
        </w:rPr>
        <w:t xml:space="preserve">  </w:t>
      </w:r>
      <w:r>
        <w:rPr>
          <w:rFonts w:ascii="times new roman"/>
          <w:color w:val="000000"/>
          <w:sz w:val="21"/>
          <w:rtl w:val="off"/>
          <w:lang w:val="en-US"/>
        </w:rPr>
        <w:t>21.11.2022 № 5-15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 муниципальном дорожном фонде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Положение о муниципальном дорожном фонде Мирненского сельского поселения Хабаровского муниципального района Хабаровского края (далее - Положение) разработано в соответствии с Бюджетным кодексом Российской Федерации и определяет порядок формирования и использования муниципального дорожного фонда Мирненского сельского поселения Хабаровского муниципального района Хабаровского края (далее - дорожный фонд).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Дорожный фонд - часть средств поселения, а также поступления в виде субсидий дорожного фонда Хабаровского края, Хабаровского района,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а также капитального ремонта и ремонта проездов к дворовым территориям многоквартирных домов,  в границах Мирненского сельского поселения Хабаровского муниципального района Хабаровского края (далее - автомобильные дороги).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 Основные понятия, используемые в настоящем Положении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Реконструкция автомобильной дороги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Капитальный ремонт автомобильной дороги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3. Порядок формирования дорожного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3.1. Доходы дорожного фонда формируются за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а) остатка средств фонда на 1 января очередного финансового года (за исключением года создания дорожного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б) средств бюджета поселения в размере прогнозируемых поступлений 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транспортного налога;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акцизов на автомобильный и прямогонный бензин, дизельное топливо, моторные масла для дизельных и (или) карбюраторных (инженерных) двигателей;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безвозмездных поступлений от физических и юридических лиц на финансовое обеспечение дорожной деятельности, в том числе, добровольных пожертвований;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части других налогов поступающих в бюджет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в) </w:t>
      </w:r>
      <w:r>
        <w:rPr>
          <w:rFonts w:ascii="times new roman"/>
          <w:color w:val="000000"/>
          <w:sz w:val="21"/>
          <w:rtl w:val="off"/>
          <w:lang w:val="en-US"/>
        </w:rPr>
        <w:t>субсидии из федерального бюджета и бюджета Хабаровского края на финансовое 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3.2. Контроль за поступлением доходов дорожного фонда осуществляет главный специалист администрации сельского поселения по каждому виду доходов.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3.3. Объем бюджетных ассигнований дорожного фонда подлежит корректировке в текущем финансовом году на разницу между фактически поступившим и планируемым при его формировании объемами доходов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3.4. В случае недостаточности прогнозируемых доходов, указанных в пункте 3.1, в текущем финансовом году и плановом периоде, в состав источников формирования бюджетных ассигнований Дорожного фонда могут быть включены иные поступления, не противоречащие законодательству Российской Федерации, муниципальным правовым актам.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4. Порядок использования дорожного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4.1. Средства муниципального дорожного фонда направляются на финансовое обеспечение дорожной деятельности в отношении автомобильных дорог общего пользования местного значения и проездов к  дворовым территориям, по следующим основным целевым направлениям: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капитальный ремонт действующей сети автомобильных дорог общего пользования местного значения и искусственных сооружений на 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капитальный ремонт и ремонт дворовых территорий многоквартирных домов, проездов к дворовым территориям многоквартирных домов</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строительство и реконструкция автомобильных дорог общего пользования местного значения и искусственных сооружений на 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проведение проектно-изыскательских работ (включая разработку документации по планировке территории в целях размещения автомобильных дорог, проведение необходимых экспертиз, выкуп земельных участков и подготовку территории строительства);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реализация прочих мероприятий, необходимых для развития и функционирования сети автомобильных дорог общего пользования местного значения и проездов к дворовым территориям;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содержание действующей сети автомобильных дорог, проездов к дворовым территориям и искусственных сооружений на них (включая мероприятия по обеспечению сохранности автомобильных дорог, обеспечение безопасности дорожного движения, диагностику автомобильных дорог, проведение межевых работ на земельные участки, занятые данными автомобильными дорогами, изготовление технических паспортов, кадастровой регистрации, в том числе полос отвода и придорожных полос автодорог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создание резерва средств муниципального дорожного фонда (резерв средств дорожного фонда устанавливается в размере 1 процент поступлений годовых доходов дорожного фонда и может расходоваться на цели, связанные с восстановлением функционирования автомобильных дорог, в том числе, на финансовое обеспечение ликвидации последствий стихийных бедствий и других чрезвычайных происшествий).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4.2. Средства дорожного фонда имеют целевое назначение и не подлежат изъятию или расходованию на цели, не указанные в пункте 4.1 раздела 4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4.3. Средства дорожного фонда, не использованные в течение года, не подлежат изъятию на другие цели и учитываются при финансовом обеспечении на последующие периоды.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4.4. Использование средств фонда осуществляется в соответствии со сметой доходов и расходов дорожного фонда по  форме согласно приложению к настоящему Положению (далее - Смета дорожного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5. Контроль за использованием бюджетных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ассигнований дорожного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5.1. Контроль за использованием бюджетных ассигнований дорожного фонда осуществляется в соответствии с законодательством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5.2. Отчет об использовании средств дорожного фонда и выполнении плана работ по объектам дорожного хозяйства предоставляется на рассмотрение в Совет депутатов Мирненского сельского поселения, вместе с отчетом об исполнении бюджета за истекший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right"/>
        <w:rPr>
          <w:rFonts w:ascii="times new roman"/>
          <w:color w:val="000000"/>
          <w:sz w:val="21"/>
          <w:lang w:val="en-US"/>
        </w:rPr>
      </w:pPr>
      <w:r>
        <w:rPr>
          <w:rFonts w:ascii="times new roman"/>
          <w:color w:val="000000"/>
          <w:sz w:val="21"/>
          <w:rtl w:val="off"/>
          <w:lang w:val="en-US"/>
        </w:rPr>
        <w:t xml:space="preserve">ПРИЛОЖЕНИЕ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right"/>
        <w:rPr>
          <w:rFonts w:ascii="times new roman"/>
          <w:color w:val="000000"/>
          <w:sz w:val="21"/>
          <w:lang w:val="en-US"/>
        </w:rPr>
      </w:pPr>
      <w:r>
        <w:rPr>
          <w:rFonts w:ascii="times new roman"/>
          <w:color w:val="000000"/>
          <w:sz w:val="21"/>
          <w:rtl w:val="off"/>
          <w:lang w:val="en-US"/>
        </w:rPr>
        <w:t>к Положению</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w:t>
      </w:r>
      <w:r>
        <w:rPr>
          <w:rFonts w:ascii="times new roman"/>
          <w:color w:val="000000"/>
          <w:sz w:val="21"/>
          <w:rtl w:val="off"/>
          <w:lang w:val="en-US"/>
        </w:rPr>
        <w:t xml:space="preserve">        </w:t>
      </w:r>
      <w:r>
        <w:rPr>
          <w:rFonts w:ascii="times new roman"/>
          <w:color w:val="000000"/>
          <w:sz w:val="21"/>
          <w:rtl w:val="off"/>
          <w:lang w:val="en-US"/>
        </w:rPr>
        <w:t>муниципальном</w:t>
      </w:r>
      <w:r>
        <w:rPr>
          <w:rFonts w:ascii="times new roman"/>
          <w:color w:val="000000"/>
          <w:sz w:val="21"/>
          <w:rtl w:val="off"/>
          <w:lang w:val="en-US"/>
        </w:rPr>
        <w:t xml:space="preserve"> </w:t>
      </w:r>
      <w:r>
        <w:rPr>
          <w:rFonts w:ascii="times new roman"/>
          <w:color w:val="000000"/>
          <w:sz w:val="21"/>
          <w:rtl w:val="off"/>
          <w:lang w:val="en-US"/>
        </w:rPr>
        <w:t>дорожном фонде Мирненского сельского</w:t>
      </w:r>
      <w:r>
        <w:rPr>
          <w:rFonts w:ascii="times new roman"/>
          <w:color w:val="000000"/>
          <w:sz w:val="21"/>
          <w:rtl w:val="off"/>
          <w:lang w:val="en-US"/>
        </w:rPr>
        <w:t xml:space="preserve"> </w:t>
      </w:r>
      <w:r>
        <w:rPr>
          <w:rFonts w:ascii="times new roman"/>
          <w:color w:val="000000"/>
          <w:sz w:val="21"/>
          <w:rtl w:val="off"/>
          <w:lang w:val="en-US"/>
        </w:rPr>
        <w:t xml:space="preserve">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Смета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доходов и расходов муниципального дорожного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Мирненского сельского поселения Хабаровского муниципального района Хабаровского края на 20___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(тыс. руб.)</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Наименование показателей</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Сумма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ДОХОДЫ - всего: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в том числе: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Остаток средств фонда на 1 января года очередного финансового </w:t>
            </w:r>
            <w:r>
              <w:rPr>
                <w:rFonts w:ascii="times new roman"/>
                <w:color w:val="000000"/>
                <w:sz w:val="18"/>
                <w:lang w:val="en-US"/>
              </w:rPr>
              <w:br w:type="textWrapping"/>
            </w:r>
            <w:r>
              <w:rPr>
                <w:rFonts w:ascii="times new roman"/>
                <w:color w:val="000000"/>
                <w:sz w:val="18"/>
                <w:rtl w:val="off"/>
                <w:lang w:val="en-US"/>
              </w:rPr>
              <w:t xml:space="preserve">года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б)</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Средства бюджета поселения в размере прогнозируемых поступлений</w:t>
            </w:r>
            <w:r>
              <w:rPr>
                <w:rFonts w:ascii="times new roman"/>
                <w:color w:val="000000"/>
                <w:sz w:val="18"/>
                <w:lang w:val="en-US"/>
              </w:rPr>
              <w:br w:type="textWrapping"/>
            </w:r>
            <w:r>
              <w:rPr>
                <w:rFonts w:ascii="times new roman"/>
                <w:color w:val="000000"/>
                <w:sz w:val="18"/>
                <w:rtl w:val="off"/>
                <w:lang w:val="en-US"/>
              </w:rPr>
              <w:t xml:space="preserve">от: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субсидии из бюджета Хабаровского края и Хабаровского муниципального района на финансирование дорожной деятельности;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РАСХОДЫ - всего: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в том числе: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проектирование, строительство, реконструкция автомобильных    </w:t>
            </w:r>
            <w:r>
              <w:rPr>
                <w:rFonts w:ascii="times new roman"/>
                <w:color w:val="000000"/>
                <w:sz w:val="18"/>
                <w:lang w:val="en-US"/>
              </w:rPr>
              <w:br w:type="textWrapping"/>
            </w:r>
            <w:r>
              <w:rPr>
                <w:rFonts w:ascii="times new roman"/>
                <w:color w:val="000000"/>
                <w:sz w:val="18"/>
                <w:rtl w:val="off"/>
                <w:lang w:val="en-US"/>
              </w:rPr>
              <w:t xml:space="preserve">дорог и сооружений на них (переходящие объекты)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б.</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проектирование, строительство, реконструкция автомобильных    </w:t>
            </w:r>
            <w:r>
              <w:rPr>
                <w:rFonts w:ascii="times new roman"/>
                <w:color w:val="000000"/>
                <w:sz w:val="18"/>
                <w:lang w:val="en-US"/>
              </w:rPr>
              <w:br w:type="textWrapping"/>
            </w:r>
            <w:r>
              <w:rPr>
                <w:rFonts w:ascii="times new roman"/>
                <w:color w:val="000000"/>
                <w:sz w:val="18"/>
                <w:rtl w:val="off"/>
                <w:lang w:val="en-US"/>
              </w:rPr>
              <w:t xml:space="preserve">дорог и сооружений на них (вновь начинаемые объекты)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капитальный ремонт автомобильных дорог и сооружений на них;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г.</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ремонт автомобильных дорог и сооружений на них;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содержание действующей сети автомобильных дорог и сооружений на</w:t>
            </w:r>
            <w:r>
              <w:rPr>
                <w:rFonts w:ascii="times new roman"/>
                <w:color w:val="000000"/>
                <w:sz w:val="18"/>
                <w:lang w:val="en-US"/>
              </w:rPr>
              <w:br w:type="textWrapping"/>
            </w:r>
            <w:r>
              <w:rPr>
                <w:rFonts w:ascii="times new roman"/>
                <w:color w:val="000000"/>
                <w:sz w:val="18"/>
                <w:rtl w:val="off"/>
                <w:lang w:val="en-US"/>
              </w:rPr>
              <w:t xml:space="preserve">них.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Итого: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PAGE </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