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06.06.2019 № 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соответствии с Федеральными законами Российской Федерации от06.10.2003 № 131-ФЗ «Об общих принципах организации местного самоуправления в Российской Федерации»; от27.07.2006 №149-ФЗ «Об информации, информационных технологиях и о защите информации»; от27.07.2006 №152-ФЗ «О персональных данных»; от 27.07.2010 № 210-ФЗ «Об организации предоставления государственных и муниципальных услуг»;постановлением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крае», в целях развития и совершенствования информационных технологий в администрации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прилагаемую муниципальную программу «Развитие информационных технологий в Мирненском сельском поселении  Хабаровского муниципального района Хабаровского края на 2020 – 2024годы» (далее –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Объемы финансирования Программы подлежат ежегодному уточнению исходя из финансовых возможностей бюджета Мирненского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и на официальном сайте Мирненского сельского поселения  http://mirnoeadm.ru/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 и распространяет свое действие на правоотношения,возникшие с 01 января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постановлениемадминистрации Мирненского сельского поселенияХабаровскогомуниципального районаХабаровского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06.06.2019 №38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«Развитие информационных технологий в Мирненском сельском поселении»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Паспорт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 – 2024 годы»(далее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Федеральный закон РФ от06.10.2003 № 131-ФЗ «Об общих принципах организации местного самоуправления в Российской Федерации»;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Федеральный закон РФ от27.07.2006 №149-ФЗ «Об информации, информационных технологиях и о защите информации»;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Федеральный закон РФ от27.07.2006 №152-ФЗ «О персональных данных»;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РФ от 27.07.2010 № 210-ФЗ «Об организации предоставления государственных и муниципальных услуг»;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Заказчик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Ответственный исполнитель, 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Разработчик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(далее – администрация)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Цели и основные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Цель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-выполнение требований 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-модернизация серверного оборудования и автоматизированных рабочих мест для бесперебойнойобработки информации в муниципальных информационных системах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Сроки и этапы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Реализация Программы будет проходить в один этап.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Срок реализации Программы: 2020 – 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Основные целевые показатели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доля оснащения автоматизированных рабочих мест и серверов в администрации поселения средствами информатизации, соответствующими современным требованиям, от общего числа(%);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доля рабочих мест, прошедших аттестационные испытания и имеющие аттестат соответствия для работы в муниципальных информационных системах (%);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подпрограмм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Программа не имеет подпрограмм.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Объемы и источники финансирования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Общий объем финансирования Программы составит 155,0 тыс. рублей,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– из бюджета Мирненского сельского поселения – 155,0 тыс. 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 – 35,0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Ожидаемые конечные результаты реализации программы и показатели социально-экономической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Успешная реализация Программы позволит  2024 году: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-увеличить долю сертифицированного серверного и сетевого оборудования, обеспечивающего технические условия защиты информации, а также отвечающего современным требованиям до 100 процентов;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увеличить долю технической защиты информационных ресурсов сельского поселения, обрабатывающих персональные данные и документы с грифом «Для служебного пользования»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Содержание проблемы и обоснование необходимости ее решения программными методами.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Формирование информационного общества является стратегическим направлением работы российских органов власти. Информационное общество характеризуется высоким уровнем развития информационных и телекоммуникационных технологий и их интенсивным использованием гражданами, бизнесом и органами государственной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Поэтому необходимым условием построения информационного общества является процесс информатизации, означающий широкомасштабное применение ИКТ для удовлетворения информационных и коммуникационных потребностей граждан, организаций, местных органов власти и государства. Социальная направленность информатизации выражается, прежде всего, в предоставлении гражданам возможностей реализовать свои конституционные права на доступ к открытым информационным ресурсам, в развитии индустрии и инфраструктуры информационных, компьютерных и телекоммуникационных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Использование компьютерных информационных технологий в деятельности администрации Мирненского сельского поселения в настоящее время является одним из важнейших факторов повышения эффективности их работы, а также своевременного и неукоснительного выполнения федеральных и региональных законодательных 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 сотрудники имеют доступ к нормативно-справочным системам, электронной почте и возможности пользоваться средствами сети Интернет. Автоматизированы основные направления деятельности поселения. Активно используется информационная система регистрации документов и обращений граждан, которая позволяет оперативно отслеживать сроки исполнения документов, поступивших из Правительства Хабаровского края, от граждан, предприятий и организаций. В соответствии с требованиями федерального законодательства разработан и поддерживается в актуальном состоянии официальный сайт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 существующая информационно-телекоммуникационная инфраструктура Мирненского сельского поселения в настоящее время еще далека от уровня, обеспечивающего ее максимально эффективное использование, и требует решения ряда проблем.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Задача перехода на предоставление государственных и муниципальных услуг в электронном виде была определена руководством Российской Федерации как государственный приоритет. Целями перевода государственных и муниципальных услуг в электронный вид являются повышение их качества и доступности для населения, повышение уровня открытости и социальной ориентированности государственного управления и местного самоуправления. Для обеспечения своевременного и качественного перевода государственных и муниципальных услуг в электронный вид необходима планомерная работа под контролем Правительства края, эффективное межведомственное взаимодействие. Кроме того, начало обращения юридически значимых электронных документов предъявляет принципиально новые требования к информационной безопасности и надежности функционирования ИТ-инфраструктуры. Решение этой задачи является самостоятельным направлением деятельности. Перевод государственных и муниципальных услуг в электронный вид в рамках данной Программы позволит качественно и в установленные Правительством Российской Федерации сроки достичь необходимых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администрации началось приобретение лицензий системного и антивирусного программного обеспечения. Однако эта проблема остается одной из основных и требует значительных финансовых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Особое внимание необходимо уделить защите информации, сохранности информационных баз от несанкционированного доступа и внешних воздействий. Необходимо аттестовать всю действующую локально-вычислительную сеть.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Значительная часть населения, особенно имеющая низкие доходы, не имеет технических средств и не обладает необходимыми навыками для использования продуктов информационного общества. С данными группами необходимо проводить широкую разъяснительную работу с использованием традиционных СМИ. Для них так же необходимо создать бесплатные точки доступа к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Компьютерная грамотность сотрудников администрации Мирненского сельского поселения становится недостаточной для эффективной эксплуатации имеющихся компьютерных комплексов.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Реализация муниципальной целевой программы развития информатизации Мирненского сельского поселения на 2020-2024 годы позволит качественно и в установленные сроки достичь необходимых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Цели, задачи, этапы и сроки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3.1. Целью данной Программы являетсявыполнение требованийзаконодательства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Для достижения поставленной целии обеспечения результатов ее реализации предполагается решение основной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– совершенствование информационно-технической инфраструктуры в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– обеспечение информационной безопасности деятельности специалистов администрации района, участвующих в предоставлении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– обеспечение информационной открытости деятельности администрации района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3.2. Реализация мероприятий программы предполагается в один этап в период с 01 января 2020 года по 31 декабря 2024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Система программных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Таблица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Основные направления и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Ответственные за исполнение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Сроки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 финансирования, 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Создание информационной системы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2020-2024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155,00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доли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Замена компьютерной и оргтехники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2020-2024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производительности рабочих мест и эффективности использования рабочего времени специалистами администрация Мирненского сельского поселения, участвующих в электронном документообороте и использующих в своей работе государственные и муниципальные информационные системы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 финансирования Программы - бюджет Мирненского сельского поселения, бюджет администрации Хабаровского муниципального района. Объемы финансирования подлежат ежегодной корректировке с учетом возможностей бюджета поселения. Привлечения дополнительных средств для финансирования Программы учитываются на основе соглашений (договоров) между участниками финансового обеспечения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поселения в процессе реализации детализирует мероприятия, корректирует перечень мероприятий и затраты финансовых средств и вносит предложения в Программу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Структура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и направления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Финансовые затраты, тыс. руб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том числе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бюджет (на условиях софинансирования)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Хабаровского муниципального района (на условиях софинансирования)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 реализации Программы осуществляются меры, направленные на снижение последствий рисков и повышение уровня гарантированности достижения предусмотренных в ней конечных результатов. На основе анализа мероприятий, предлагаемых для реализации в рамках Программы, выделены следующие риски ее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Финансовые риски связаны с возникновением бюджетного дефицита и недостаточным уровнем бюджетных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Возникновение данных рисков может привести к сокращению объемов и прекращению финансирования мероприятий Программы.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Способами ограничения финансовых рисков выступают следующие меры: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ежегодное уточнение объемов финансовых средств на реализацию мероприятий Программы, в зависимости от достигнутых результатов;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определение приоритетов для первоочередного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Появление новых научных, технических и технологических решений.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Для минимизации данных рисков в рамках реализации Программы необходимо проведение в течение всего срока выполнения Программы мониторинга на выявление новых научных, технических и технологических решений, с последующей, при необходимости, актуализацией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Пассивное сопротивление использованию инфраструктуры электронного правительства и распространению современных информационных технологий.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Для минимизации данных рисков в рамках реализации Программы необходимо: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оказание методической помощи сотрудникам, осуществляющимпредоставление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проведение мониторинга и оценки исполнения целевых показателей (индикаторов)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4. Административные риски связаны с неэффективным управлением реализацией Программы, низкой эффективностью взаимодействия заинтересованных сторон, что может повлечь за собой нарушение сроков реализации мероприятий Программы, невыполнение ее цели и задач, не достижение плановых значений показателей.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Основные условия минимизации административных рисков: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формирование эффективной системы управления реализацией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детальное планирование хода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создание системы мониторинга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своевременная актуализация мероприятий Программы, в том числе корректировка состава и сроков исполнения мероприятий с сохранением ожидаемых результатов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Главный специалист                                                                 Т.Н. Гламазда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муниципальной программе «Развитие информационных технологий в Мирненском сельском поселенииХабаровского муниципального района Хабаровского края на 2020– 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индикаторов (показателей) муниципальной программы «Развитие информационных технологий в Мирненском сельском поселении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Единица 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Значение индикатора (показателя)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Доля оснащения автоматизированных рабочих мест и серверов в администрации сельского поселения «Село Бычиха» средствами информатизации, соответствующими современным требованиям, от общего числа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Доля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Доля специалистов задействованных в системе электронного документооборота с использованием цифровой подписи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Уровень удовлетворенности населения качеством предоставления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муниципальной программе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проведения оценки эффективности реализации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эффективности реализации Программы представляет собой механизм контроля за выполнением ее мероприятий в зависимости от степени достижения цели и задач, определенных Программой, оптимальной концентрации средств на обеспечение ее основных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эффективности реализации Программы включает: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оценку планируемой эффективности;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оценку фактической эффективности.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Планируемая эффективность определяется на этапе разработки Программы, фактическая – в ходе и по итогам ее выполнения.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Эффективность реализации Программы определяется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оценка степени достижения целей и решения задач Программы в целом;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оценка степени исполнения запланированного уровня расходов районного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в) оценка эффективности использования средств районного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г) оценка степени своевременности реализации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осуществляется ежегодно, а также по итогам завершения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степени достижения целей и решения задач Программы осуществляется на основании следующей формулы: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ДИ =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(Ф1 / П1 + Ф2 / П2 + ... + Фк / Пк)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ДИ – показатель достижения плановых значений показателей (индикаторов)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– количество показателей (индикаторов)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 – фактическое значение показателя (индикатора) Программы за рассматриваемый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 – планируемое значение достижения показателя (индикатора) Программы за рассматриваемый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случае, когда уменьшение значения целевого показателя является положительной динамикой, показатели Ф и П в формуле меняются местами (например, П1 / Ф1 + П2 / Ф2 +...).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степени исполнения запланированного уровня расходов муниципального бюджета (БЛ)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 = О / 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– фактическое освоение средств муниципального бюджета по Программе в рассматриваемом периоде;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 – лимит бюджетных обязательств на реализацию Программы в рассматриваемом периоде.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эффективности использования средств районного бюджета (ЭИ) в рассматриваемом периоде рассчитывается как: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ЭИ = ДИ / БЛ.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эффективности будет выше, если выше уровень достижения плановых значений показателей (индикаторов) и меньше уровень использования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степени своевременности реализации мероприятий осуществляется на основе показателей соблюдения установленных сроков начала и завершения реализации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степени своевременности реализации мероприятий Программы (ССм) производится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ССм =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(ССНфакт + ССЗфакт)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 100%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x 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ССм – степень своевременности реализации мероприятий Программы (процентов);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ССНфакт – количество мероприятий, выполненных с соблюдением установленных сроков начала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ССЗфакт – количество мероприятий Программы, завершенных с соблюдением установленных сроков;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 – количество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Уровень оценки эффективности основного мероприятия Программы определяется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Оп = 0,7 x ДИ + 0,3 x БЛ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Уровень интегральной оценки эффективности в целом по Программе определяется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http://mirnoeadm.ru/9e7b717a-0294-4f47-ab89-2cd737b5ccaf" class="s50" style="width: 459px; height: 33px;"&gt;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ДИ – показатель достижения плановых значений показателей (индикаторов)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 – оценка степени исполнения запланированного уровня расходов районного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 – количество основных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считается эффективной, если значение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Оп ≥ 0,75, и неэффективной, если значение показателя Оп &lt; 0,75.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Предоставление отчетов осуществляется в установленные сроки по формам, утвержденным постановлением администрации Хабаровского муниципального района от 31.12.2013 № 4143 «Об утверждении Порядка принятия решений о разработке муниципальных программ Хабаровского муниципального района, их формирования и реализации».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случае выявления в отчетном году отклонений фактических значений показателей от запланированных на этот год, производится анализ и аргументированное обоснование причин: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отклонения достигнутых в отчетном периоде значений показателей от плановых, а также изменений в этой связи плановых значений показателей на предстоящий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возникновение экономии бюджетных ассигнований на реализацию Программы в отчетном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перераспределения бюджетных ассигнований между мероприятиями Программы в отчетном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