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xmlns:dgm="http://schemas.openxmlformats.org/drawingml/2006/diagram">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4"/>
          <w:lang w:val="en-US"/>
        </w:rPr>
      </w:pPr>
      <w:r>
        <w:rPr>
          <w:rFonts w:ascii="times new roman"/>
          <w:b/>
          <w:color w:val="000000"/>
          <w:sz w:val="24"/>
          <w:rtl w:val="off"/>
          <w:lang w:val="en-US"/>
        </w:rPr>
        <w:t>ХАБАРОВСКИЙ КРАЙ</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4"/>
          <w:lang w:val="en-US"/>
        </w:rPr>
      </w:pPr>
      <w:r>
        <w:rPr>
          <w:rFonts w:ascii="times new roman"/>
          <w:b/>
          <w:color w:val="000000"/>
          <w:sz w:val="24"/>
          <w:rtl w:val="off"/>
          <w:lang w:val="en-US"/>
        </w:rPr>
        <w:t>ХАБАРОВСКИЙ МУНИЦИПАЛЬНЫЙ РАЙОН</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4"/>
          <w:lang w:val="en-US"/>
        </w:rPr>
      </w:pPr>
      <w:r>
        <w:rPr>
          <w:rFonts w:ascii="times new roman"/>
          <w:b/>
          <w:color w:val="000000"/>
          <w:sz w:val="24"/>
          <w:rtl w:val="off"/>
          <w:lang w:val="en-US"/>
        </w:rPr>
        <w:t xml:space="preserve">УЧАСТКОВАЯ ИЗБИРАТЕЛЬНАЯ КОМИССИЯ ИЗБИРАТЕЛЬНОГО УЧАСТКА № 783, НА КОТОРУЮ ВОЗЛОЖЕНО ИСПОЛНЕНИЕ ПОЛНОМОЧИЙ ПО ОРГАНИЗАЦИИ И ПРОВЕДЕНИИ ДОСРОЧНЫХ ВЫБОРОВ ДЕПУТАТОВ СОВЕТА ДЕПУТАТОВ МИРНЕНСКОГО СЕЛЬСКОГО ПОСЕЛЕНИЯ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4"/>
          <w:lang w:val="en-US"/>
        </w:rPr>
      </w:pPr>
      <w:r>
        <w:rPr>
          <w:rFonts w:ascii="times new roman"/>
          <w:color w:val="000000"/>
          <w:sz w:val="24"/>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4"/>
          <w:lang w:val="en-US"/>
        </w:rPr>
      </w:pPr>
      <w:r>
        <w:rPr>
          <w:rFonts w:ascii="times new roman"/>
          <w:b/>
          <w:color w:val="000000"/>
          <w:sz w:val="24"/>
          <w:rtl w:val="off"/>
          <w:lang w:val="en-US"/>
        </w:rPr>
        <w:t>РЕШЕНИЕ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4"/>
          <w:lang w:val="en-US"/>
        </w:rPr>
      </w:pPr>
      <w:r>
        <w:rPr>
          <w:rFonts w:ascii="times new roman"/>
          <w:color w:val="000000"/>
          <w:sz w:val="24"/>
          <w:rtl w:val="off"/>
          <w:lang w:val="en-US"/>
        </w:rPr>
        <w:t xml:space="preserve">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color w:val="000000"/>
          <w:sz w:val="21"/>
          <w:lang w:val="en-US"/>
        </w:rPr>
      </w:pPr>
      <w:r>
        <w:rPr>
          <w:rFonts w:ascii="times new roman"/>
          <w:color w:val="000000"/>
          <w:sz w:val="21"/>
          <w:rtl w:val="off"/>
          <w:lang w:val="en-US"/>
        </w:rPr>
        <w:t>03 августа 2022 года</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 12</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21"/>
          <w:lang w:val="en-US"/>
        </w:rPr>
      </w:pPr>
      <w:r>
        <w:rPr>
          <w:rFonts w:ascii="times new roman"/>
          <w:color w:val="000000"/>
          <w:sz w:val="21"/>
          <w:rtl w:val="off"/>
          <w:lang w:val="en-US"/>
        </w:rPr>
        <w:t>с. Мирное</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213" w:right="0" w:firstLine="0"/>
        <w:jc w:val="center"/>
        <w:rPr>
          <w:rFonts w:ascii="times new roman"/>
          <w:color w:val="000000"/>
          <w:sz w:val="21"/>
          <w:lang w:val="en-US"/>
        </w:rPr>
      </w:pPr>
      <w:r>
        <w:rPr>
          <w:rFonts w:ascii="times new roman"/>
          <w:b/>
          <w:color w:val="000000"/>
          <w:sz w:val="21"/>
          <w:rtl w:val="off"/>
          <w:lang w:val="en-US"/>
        </w:rPr>
        <w:t>О количестве избирательных бюллетеней для голосования на досрочных выборах депутатов Совета депутатов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В связи с подготовкой к проведению досрочных выборов депутатов Совета депутатов Мирненского сельского поселения Хабаровского муниципального района Хабаровского края, назначенных на 11 сентября 2022 года, в соответствии статьи 78 Избирательного кодекса Хабаровского края участковая избирательная комиссия избирательного участка № 783, на которую возложено исполнение полномочий по организации и проведении досрочных выборов депутатов Совета депутатов Мирненского сельского поселения Хабаровского муниципального района Хабаровского края (далее – Избирательная комиссия) р е ш и л а: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1. Определить количество избирательных бюллетеней для голосования на досрочных выборах депутатов Совета депутатов Мирненского сельского поселения Хабаровского муниципального района Хабаровского края 11 сентября 2022 года в количестве 3300 (три тысячи триста) штук.</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533"/>
        <w:jc w:val="both"/>
        <w:rPr>
          <w:rFonts w:ascii="times new roman"/>
          <w:color w:val="000000"/>
          <w:sz w:val="21"/>
          <w:lang w:val="en-US"/>
        </w:rPr>
      </w:pPr>
      <w:r>
        <w:rPr>
          <w:rFonts w:ascii="times new roman"/>
          <w:color w:val="000000"/>
          <w:sz w:val="21"/>
          <w:rtl w:val="off"/>
          <w:lang w:val="en-US"/>
        </w:rPr>
        <w:t xml:space="preserve">2. Назначить представителями Избирательной комиссии для осуществления контроля за изготовлением в Хабаровской краевой типографии избирательных бюллетеней для голосования на досрочных выборах депутатов Совета депутатов Мирненского сельского поселения Хабаровского муниципального района Хабаровского края на всех этапах, включая проверку бумаги для изготовления избирательных бюллетеней на соответствие установленным требованиям, проверку формы и текста избирательного бюллетеня, процесса печатания текста избирательного бюллетеня, уничтожения лишних и выбракованных избирательных бюллетеней, членов Избирательной комиссии с правом решающего голоса Чащину Светлану Григорьевну, Морозову Марину Анатольевну.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3. Опубликовать настоящее решение в информационном бюллетене Мирненского сельского поселения и разместить на официальном сайте администрации Мирненского сельского поселения Хабаровского муниципального района Хабаровского края.</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Председатель Комиссии</w:t>
      </w:r>
      <w:r>
        <w:rPr>
          <w:rFonts w:ascii="times new roman"/>
          <w:color w:val="000000"/>
          <w:sz w:val="21"/>
          <w:rtl w:val="off"/>
          <w:lang w:val="en-US"/>
        </w:rPr>
        <w:t xml:space="preserve"> </w:t>
      </w:r>
      <w:r>
        <w:rPr>
          <w:rFonts w:ascii="times new roman"/>
          <w:color w:val="000000"/>
          <w:sz w:val="21"/>
          <w:rtl w:val="off"/>
          <w:lang w:val="en-US"/>
        </w:rPr>
        <w:t xml:space="preserve">                                                                  </w:t>
      </w:r>
      <w:r>
        <w:rPr>
          <w:rFonts w:ascii="times new roman"/>
          <w:color w:val="000000"/>
          <w:sz w:val="21"/>
          <w:rtl w:val="off"/>
          <w:lang w:val="en-US"/>
        </w:rPr>
        <w:t>С.Г. Чащина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both"/>
        <w:rPr>
          <w:rFonts w:ascii="times new roman"/>
          <w:color w:val="000000"/>
          <w:sz w:val="21"/>
          <w:lang w:val="en-US"/>
        </w:rPr>
      </w:pPr>
      <w:r>
        <w:rPr>
          <w:rFonts w:ascii="times new roman"/>
          <w:color w:val="000000"/>
          <w:sz w:val="21"/>
          <w:rtl w:val="off"/>
          <w:lang w:val="en-US"/>
        </w:rPr>
        <w:t>Секретарь Комиссии</w:t>
      </w:r>
      <w:r>
        <w:rPr>
          <w:rFonts w:ascii="times new roman"/>
          <w:color w:val="000000"/>
          <w:sz w:val="21"/>
          <w:rtl w:val="off"/>
          <w:lang w:val="en-US"/>
        </w:rPr>
        <w:t xml:space="preserve">                                                                        </w:t>
      </w:r>
      <w:r>
        <w:rPr>
          <w:rFonts w:ascii="times new roman"/>
          <w:color w:val="000000"/>
          <w:sz w:val="21"/>
          <w:rtl w:val="off"/>
          <w:lang w:val="en-US"/>
        </w:rPr>
        <w:t>М.А. Морозова</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color w:val="000000"/>
          <w:sz w:val="18"/>
          <w:lang w:val="en-US"/>
        </w:rPr>
      </w:pPr>
      <w:r>
        <w:rPr>
          <w:rFonts w:ascii="times new roman"/>
          <w:color w:val="000000"/>
          <w:sz w:val="18"/>
          <w:rtl w:val="off"/>
          <w:lang w:val="en-US"/>
        </w:rPr>
        <w:t xml:space="preserve"> PAGE</w:t>
      </w:r>
      <w:r>
        <w:rPr>
          <w:rFonts w:ascii="times new roman"/>
          <w:color w:val="000000"/>
          <w:sz w:val="18"/>
          <w:rtl w:val="off"/>
          <w:lang w:val="en-US"/>
        </w:rPr>
        <w:t xml:space="preserve"> </w:t>
      </w:r>
      <w:r>
        <w:rPr>
          <w:rFonts w:ascii="times new roman"/>
          <w:color w:val="000000"/>
          <w:sz w:val="18"/>
          <w:rtl w:val="off"/>
          <w:lang w:val="en-US"/>
        </w:rPr>
        <w:t xml:space="preserve">  </w:t>
      </w:r>
      <w:r>
        <w:rPr>
          <w:rFonts w:ascii="times new roman"/>
          <w:color w:val="000000"/>
          <w:sz w:val="18"/>
          <w:rtl w:val="off"/>
          <w:lang w:val="en-US"/>
        </w:rPr>
        <w:t>\* MERGEFORMAT 2</w:t>
      </w:r>
    </w:p>
    <w:p/>
    <w:sectPr>
      <w:footnotePr/>
      <w:type w:val="nextPage"/>
      <w:pgSz w:w="11906" w:h="16838" w:orient="portrait"/>
      <w:pgMar w:top="1440" w:right="1440" w:bottom="1440" w:left="1440" w:header="708" w:footer="708" w:gutter="0"/>
      <w:paperSrc w:first="1" w:other="1"/>
      <w:cols w:equalWidth="1" w:space="720" w:num="1" w:sep="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8" w:usb3="00000000" w:csb0="000001ff" w:csb1="00000000"/>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Courier New">
    <w:panose1 w:val="02070309020205020404"/>
    <w:charset w:val="00"/>
    <w:family w:val="modern"/>
    <w:pitch w:val="fixed"/>
    <w:sig w:usb0="00000000" w:usb1="00000000" w:usb2="00000009" w:usb3="00000000" w:csb0="000001ff" w:csb1="00000000"/>
  </w:font>
  <w:font w:name="Times New Roman">
    <w:panose1 w:val="02020603050405020304"/>
    <w:charset w:val="00"/>
    <w:family w:val="roman"/>
    <w:pitch w:val="variable"/>
    <w:sig w:usb0="20002a87" w:usb1="00000000" w:usb2="00000008" w:usb3="00000000" w:csb0="000001f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arial">
    <w:charset w:val="00"/>
  </w:font>
  <w:font w:name="Segoe UI">
    <w:charset w:val="00"/>
  </w:font>
  <w:font w:name="times new roman">
    <w:charset w:val="00"/>
  </w:font>
  <w:font w:name="helvetica">
    <w:charset w:val="00"/>
  </w:font>
  <w:font w:name="helveticaneuecyrroman">
    <w:charset w:val="00"/>
  </w:font>
  <w:font w:name="times">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4"/>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trackRevisions w:val="off"/>
</w:settings>
</file>

<file path=word/styles.xml><?xml version="1.0" encoding="utf-8"?>
<w:styles xmlns:r="http://schemas.openxmlformats.org/officeDocument/2006/relationships" xmlns:w14="http://schemas.microsoft.com/office/word/2010/wordml" xmlns:w="http://schemas.openxmlformats.org/wordprocessingml/2006/main">
  <w:docDefaults>
    <w:rPrDefault>
      <w:rPr>
        <w:rFonts w:asciiTheme="minorHAnsi" w:cstheme="minorBidi" w:eastAsiaTheme="minorEastAsia" w:hAnsiTheme="minorHAnsi"/>
        <w:sz w:val="22"/>
        <w:szCs w:val="22"/>
      </w:rPr>
    </w:rPrDefault>
    <w:pPrDefault>
      <w:pPr>
        <w:spacing w:after="200" w:line="276" w:lineRule="auto"/>
      </w:pPr>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styleId="Caption">
    <w:name w:val="Caption"/>
    <w:basedOn w:val="Normal"/>
    <w:next w:val="Normal"/>
    <w:uiPriority w:val="35"/>
    <w:unhideWhenUsed w:val="on"/>
    <w:qFormat w:val="on"/>
    <w:pPr>
      <w:spacing w:after="200" w:line="240" w:lineRule="auto"/>
    </w:pPr>
    <w:rPr>
      <w:i/>
      <w:iCs/>
      <w:color w:val="44546a" w:themeColor="text2"/>
      <w:sz w:val="18"/>
      <w:szCs w:val="1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1.png"/><Relationship Id="rId7" Type="http://schemas.openxmlformats.org/officeDocument/2006/relationships/image" Target="media/image1.png"/><Relationship Id="rId8" Type="http://schemas.openxmlformats.org/officeDocument/2006/relationships/image" Target="media/image1.png"/><Relationship Id="rId9" Type="http://schemas.openxmlformats.org/officeDocument/2006/relationships/image" Target="media/image1.png"/><Relationship Id="rId10" Type="http://schemas.openxmlformats.org/officeDocument/2006/relationships/image" Target="media/image1.png"/><Relationship Id="rId11" Type="http://schemas.openxmlformats.org/officeDocument/2006/relationships/image" Target="media/image1.png"/><Relationship Id="rId12" Type="http://schemas.openxmlformats.org/officeDocument/2006/relationships/image" Target="media/image1.png"/><Relationship Id="rId13" Type="http://schemas.openxmlformats.org/officeDocument/2006/relationships/image" Target="media/image1.png"/><Relationship Id="rId14" Type="http://schemas.openxmlformats.org/officeDocument/2006/relationships/image" Target="media/image1.png"/><Relationship Id="rId15" Type="http://schemas.openxmlformats.org/officeDocument/2006/relationships/image" Target="media/image2.png"/><Relationship Id="rId16" Type="http://schemas.openxmlformats.org/officeDocument/2006/relationships/image" Target="media/image3.png"/><Relationship Id="rId17" Type="http://schemas.openxmlformats.org/officeDocument/2006/relationships/image" Target="media/image1.png"/><Relationship Id="rId18" Type="http://schemas.openxmlformats.org/officeDocument/2006/relationships/image" Target="media/image2.png"/><Relationship Id="rId19" Type="http://schemas.openxmlformats.org/officeDocument/2006/relationships/image" Target="media/image3.png"/></Relationships>
</file>

<file path=word/theme/theme1.xml><?xml version="1.0" encoding="utf-8"?>
<a:theme xmlns:a="http://schemas.openxmlformats.org/drawingml/2006/main" name="По умолчанию">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Керанхан</dc:creator>
  <cp:lastModifiedBy>Керанхан</cp:lastModifiedBy>
</cp:coreProperties>
</file>